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B64B" w14:textId="77777777" w:rsidR="00B60B08" w:rsidRDefault="002F4B64" w:rsidP="002F4B6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A9F2952" wp14:editId="1700F766">
            <wp:extent cx="5372100" cy="934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--lar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3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5560" w14:textId="77777777" w:rsidR="002F4B64" w:rsidRDefault="002F4B64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410"/>
        <w:gridCol w:w="4394"/>
        <w:gridCol w:w="1559"/>
        <w:gridCol w:w="2268"/>
      </w:tblGrid>
      <w:tr w:rsidR="002F4B64" w14:paraId="34E63749" w14:textId="77777777" w:rsidTr="00D63D54">
        <w:trPr>
          <w:trHeight w:val="405"/>
          <w:jc w:val="center"/>
        </w:trPr>
        <w:tc>
          <w:tcPr>
            <w:tcW w:w="1809" w:type="dxa"/>
            <w:shd w:val="pct15" w:color="auto" w:fill="FFFFFF"/>
            <w:vAlign w:val="center"/>
          </w:tcPr>
          <w:p w14:paraId="63D44713" w14:textId="77777777" w:rsidR="002F4B64" w:rsidRDefault="002F4B64" w:rsidP="00D63D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PROPERTY</w:t>
            </w:r>
          </w:p>
        </w:tc>
        <w:tc>
          <w:tcPr>
            <w:tcW w:w="2977" w:type="dxa"/>
            <w:vAlign w:val="center"/>
          </w:tcPr>
          <w:p w14:paraId="61B77FD6" w14:textId="77777777" w:rsidR="002F4B64" w:rsidRDefault="002F4B64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Chawton House – GU34 1SJ</w:t>
            </w:r>
          </w:p>
        </w:tc>
        <w:tc>
          <w:tcPr>
            <w:tcW w:w="2410" w:type="dxa"/>
            <w:shd w:val="pct15" w:color="auto" w:fill="FFFFFF"/>
            <w:vAlign w:val="center"/>
          </w:tcPr>
          <w:p w14:paraId="57B03013" w14:textId="77777777" w:rsidR="002F4B64" w:rsidRDefault="002F4B64" w:rsidP="00D63D54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4394" w:type="dxa"/>
            <w:vAlign w:val="center"/>
          </w:tcPr>
          <w:p w14:paraId="18186519" w14:textId="77777777" w:rsidR="00A01344" w:rsidRDefault="006F43E0" w:rsidP="004F27F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Mingledown Plantation</w:t>
            </w:r>
          </w:p>
          <w:p w14:paraId="480A014D" w14:textId="7F83DB23" w:rsidR="001D5F69" w:rsidRDefault="00A01344" w:rsidP="004F2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Volunteer Meeting Point: </w:t>
            </w:r>
            <w:hyperlink r:id="rId8" w:history="1">
              <w:r w:rsidRPr="001F170B">
                <w:rPr>
                  <w:rStyle w:val="Hyperlink"/>
                  <w:rFonts w:ascii="Arial" w:hAnsi="Arial" w:cs="Arial"/>
                  <w:sz w:val="20"/>
                </w:rPr>
                <w:t>///</w:t>
              </w:r>
              <w:proofErr w:type="spellStart"/>
              <w:proofErr w:type="gramStart"/>
              <w:r w:rsidRPr="001F170B">
                <w:rPr>
                  <w:rStyle w:val="Hyperlink"/>
                  <w:rFonts w:ascii="Arial" w:hAnsi="Arial" w:cs="Arial"/>
                  <w:sz w:val="20"/>
                </w:rPr>
                <w:t>shrub.trace</w:t>
              </w:r>
              <w:proofErr w:type="gramEnd"/>
              <w:r w:rsidRPr="001F170B">
                <w:rPr>
                  <w:rStyle w:val="Hyperlink"/>
                  <w:rFonts w:ascii="Arial" w:hAnsi="Arial" w:cs="Arial"/>
                  <w:sz w:val="20"/>
                </w:rPr>
                <w:t>.lied</w:t>
              </w:r>
              <w:proofErr w:type="spellEnd"/>
            </w:hyperlink>
          </w:p>
          <w:p w14:paraId="007ADCAF" w14:textId="77777777" w:rsidR="001D5F69" w:rsidRDefault="001D5F69" w:rsidP="004F27F0">
            <w:pPr>
              <w:rPr>
                <w:rFonts w:ascii="Arial" w:hAnsi="Arial" w:cs="Arial"/>
                <w:sz w:val="20"/>
              </w:rPr>
            </w:pPr>
          </w:p>
          <w:p w14:paraId="7BD3D9D7" w14:textId="4DB6D4A7" w:rsidR="00A01344" w:rsidRPr="001D5F69" w:rsidRDefault="00A01344" w:rsidP="004F27F0">
            <w:pPr>
              <w:rPr>
                <w:rFonts w:ascii="Arial" w:hAnsi="Arial" w:cs="Arial"/>
                <w:sz w:val="20"/>
              </w:rPr>
            </w:pPr>
            <w:r w:rsidRPr="001D5F69">
              <w:rPr>
                <w:rFonts w:ascii="Arial" w:hAnsi="Arial" w:cs="Arial"/>
                <w:b/>
                <w:bCs/>
                <w:sz w:val="20"/>
              </w:rPr>
              <w:t>Emergen</w:t>
            </w:r>
            <w:r w:rsidR="001D5F69">
              <w:rPr>
                <w:rFonts w:ascii="Arial" w:hAnsi="Arial" w:cs="Arial"/>
                <w:b/>
                <w:bCs/>
                <w:sz w:val="20"/>
              </w:rPr>
              <w:t>cy Services directions (999)</w:t>
            </w:r>
            <w:r w:rsidRPr="001D5F69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1D5F69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Pr="001D5F69">
                <w:rPr>
                  <w:rStyle w:val="Hyperlink"/>
                  <w:rFonts w:ascii="Arial" w:hAnsi="Arial" w:cs="Arial"/>
                  <w:sz w:val="20"/>
                </w:rPr>
                <w:t>///</w:t>
              </w:r>
              <w:proofErr w:type="spellStart"/>
              <w:proofErr w:type="gramStart"/>
              <w:r w:rsidRPr="001D5F69">
                <w:rPr>
                  <w:rStyle w:val="Hyperlink"/>
                  <w:rFonts w:ascii="Arial" w:hAnsi="Arial" w:cs="Arial"/>
                  <w:sz w:val="20"/>
                </w:rPr>
                <w:t>bearings.unfocused</w:t>
              </w:r>
              <w:proofErr w:type="gramEnd"/>
              <w:r w:rsidRPr="001D5F69">
                <w:rPr>
                  <w:rStyle w:val="Hyperlink"/>
                  <w:rFonts w:ascii="Arial" w:hAnsi="Arial" w:cs="Arial"/>
                  <w:sz w:val="20"/>
                </w:rPr>
                <w:t>.chart</w:t>
              </w:r>
              <w:proofErr w:type="spellEnd"/>
            </w:hyperlink>
          </w:p>
          <w:p w14:paraId="1D3121FF" w14:textId="1C26E1CC" w:rsidR="0063289D" w:rsidRDefault="0063289D" w:rsidP="004F27F0">
            <w:pPr>
              <w:rPr>
                <w:rFonts w:ascii="Arial" w:hAnsi="Arial"/>
                <w:sz w:val="20"/>
              </w:rPr>
            </w:pPr>
            <w:r w:rsidRPr="001D5F69">
              <w:rPr>
                <w:rFonts w:ascii="Arial" w:hAnsi="Arial" w:cs="Arial"/>
                <w:b/>
                <w:bCs/>
                <w:sz w:val="20"/>
              </w:rPr>
              <w:t>Cassandra's Cup, opposite Jane Austen's House, Winchester Road, Chawton GU341SD</w:t>
            </w:r>
          </w:p>
        </w:tc>
        <w:tc>
          <w:tcPr>
            <w:tcW w:w="1559" w:type="dxa"/>
            <w:shd w:val="pct15" w:color="auto" w:fill="FFFFFF"/>
            <w:vAlign w:val="center"/>
          </w:tcPr>
          <w:p w14:paraId="00F1E5FE" w14:textId="27D93C4B" w:rsidR="002F4B64" w:rsidRDefault="00A01344" w:rsidP="00D63D54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Assessment </w:t>
            </w:r>
            <w:r w:rsidR="002F4B64">
              <w:rPr>
                <w:rFonts w:ascii="Arial" w:hAnsi="Arial"/>
              </w:rPr>
              <w:t>DATE</w:t>
            </w:r>
          </w:p>
        </w:tc>
        <w:tc>
          <w:tcPr>
            <w:tcW w:w="2268" w:type="dxa"/>
            <w:vAlign w:val="center"/>
          </w:tcPr>
          <w:p w14:paraId="5B10F725" w14:textId="433C3DBB" w:rsidR="002F4B64" w:rsidRDefault="00834AE7" w:rsidP="007C2D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  <w:r w:rsidRPr="00834AE7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July</w:t>
            </w:r>
            <w:r w:rsidR="0063107C">
              <w:rPr>
                <w:rFonts w:ascii="Arial" w:hAnsi="Arial"/>
                <w:sz w:val="20"/>
              </w:rPr>
              <w:t xml:space="preserve"> 202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2F4B64" w14:paraId="7FD59499" w14:textId="77777777" w:rsidTr="00D63D54">
        <w:trPr>
          <w:cantSplit/>
          <w:trHeight w:val="405"/>
          <w:jc w:val="center"/>
        </w:trPr>
        <w:tc>
          <w:tcPr>
            <w:tcW w:w="4786" w:type="dxa"/>
            <w:gridSpan w:val="2"/>
            <w:shd w:val="pct15" w:color="auto" w:fill="FFFFFF"/>
            <w:vAlign w:val="center"/>
          </w:tcPr>
          <w:p w14:paraId="7EE3BF96" w14:textId="77777777" w:rsidR="002F4B64" w:rsidRDefault="002F4B64" w:rsidP="00D63D54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TASK/ACTIVITY</w:t>
            </w:r>
          </w:p>
        </w:tc>
        <w:tc>
          <w:tcPr>
            <w:tcW w:w="10631" w:type="dxa"/>
            <w:gridSpan w:val="4"/>
            <w:vAlign w:val="center"/>
          </w:tcPr>
          <w:p w14:paraId="69ACDDFD" w14:textId="77777777" w:rsidR="001D5F69" w:rsidRDefault="001D5F69" w:rsidP="007C2D5B">
            <w:pPr>
              <w:rPr>
                <w:rFonts w:ascii="Arial" w:hAnsi="Arial"/>
                <w:sz w:val="20"/>
              </w:rPr>
            </w:pPr>
          </w:p>
          <w:p w14:paraId="05D2B559" w14:textId="1C5909B2" w:rsidR="00834AE7" w:rsidRDefault="000615C2" w:rsidP="007C2D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Wednesday </w:t>
            </w:r>
            <w:r w:rsidR="00834AE7">
              <w:rPr>
                <w:rFonts w:ascii="Arial" w:hAnsi="Arial"/>
                <w:sz w:val="20"/>
              </w:rPr>
              <w:t xml:space="preserve">Conservation Volunteers (WCV) </w:t>
            </w:r>
            <w:r w:rsidR="00A01344">
              <w:rPr>
                <w:rFonts w:ascii="Arial" w:hAnsi="Arial"/>
                <w:sz w:val="20"/>
              </w:rPr>
              <w:t>will</w:t>
            </w:r>
            <w:r w:rsidR="00834AE7">
              <w:rPr>
                <w:rFonts w:ascii="Arial" w:hAnsi="Arial"/>
                <w:sz w:val="20"/>
              </w:rPr>
              <w:t xml:space="preserve"> carry out woodland management work in Mingledown Plantation</w:t>
            </w:r>
            <w:r w:rsidR="00A01344">
              <w:rPr>
                <w:rFonts w:ascii="Arial" w:hAnsi="Arial"/>
                <w:sz w:val="20"/>
              </w:rPr>
              <w:t xml:space="preserve"> on 21 July 2021</w:t>
            </w:r>
            <w:r w:rsidR="001D5F69">
              <w:rPr>
                <w:rFonts w:ascii="Arial" w:hAnsi="Arial"/>
                <w:sz w:val="20"/>
              </w:rPr>
              <w:t xml:space="preserve"> from approximately 1000-1530</w:t>
            </w:r>
            <w:r w:rsidR="00834AE7">
              <w:rPr>
                <w:rFonts w:ascii="Arial" w:hAnsi="Arial"/>
                <w:sz w:val="20"/>
              </w:rPr>
              <w:t>.</w:t>
            </w:r>
            <w:r w:rsidR="00A01344">
              <w:rPr>
                <w:rFonts w:ascii="Arial" w:hAnsi="Arial"/>
                <w:sz w:val="20"/>
              </w:rPr>
              <w:t xml:space="preserve"> </w:t>
            </w:r>
            <w:r w:rsidR="00834AE7">
              <w:rPr>
                <w:rFonts w:ascii="Arial" w:hAnsi="Arial"/>
                <w:sz w:val="20"/>
              </w:rPr>
              <w:t>Volunteers will be led by Geoff of WCV with Jonny King</w:t>
            </w:r>
            <w:r w:rsidR="001D5F69">
              <w:rPr>
                <w:rFonts w:ascii="Arial" w:hAnsi="Arial"/>
                <w:sz w:val="20"/>
              </w:rPr>
              <w:t xml:space="preserve"> (Chawton House staff)</w:t>
            </w:r>
            <w:r w:rsidR="00834AE7">
              <w:rPr>
                <w:rFonts w:ascii="Arial" w:hAnsi="Arial"/>
                <w:sz w:val="20"/>
              </w:rPr>
              <w:t xml:space="preserve"> present throughout the day, providing guidance on </w:t>
            </w:r>
            <w:r w:rsidR="00A01344">
              <w:rPr>
                <w:rFonts w:ascii="Arial" w:hAnsi="Arial"/>
                <w:sz w:val="20"/>
              </w:rPr>
              <w:t xml:space="preserve">the </w:t>
            </w:r>
            <w:r w:rsidR="00834AE7">
              <w:rPr>
                <w:rFonts w:ascii="Arial" w:hAnsi="Arial"/>
                <w:sz w:val="20"/>
              </w:rPr>
              <w:t>work plan</w:t>
            </w:r>
            <w:r w:rsidR="00A01344">
              <w:rPr>
                <w:rFonts w:ascii="Arial" w:hAnsi="Arial"/>
                <w:sz w:val="20"/>
              </w:rPr>
              <w:t>, assisting with the work,</w:t>
            </w:r>
            <w:r w:rsidR="00834AE7">
              <w:rPr>
                <w:rFonts w:ascii="Arial" w:hAnsi="Arial"/>
                <w:sz w:val="20"/>
              </w:rPr>
              <w:t xml:space="preserve"> and moving </w:t>
            </w:r>
            <w:r w:rsidR="00A01344">
              <w:rPr>
                <w:rFonts w:ascii="Arial" w:hAnsi="Arial"/>
                <w:sz w:val="20"/>
              </w:rPr>
              <w:t>equipment/</w:t>
            </w:r>
            <w:r w:rsidR="00834AE7">
              <w:rPr>
                <w:rFonts w:ascii="Arial" w:hAnsi="Arial"/>
                <w:sz w:val="20"/>
              </w:rPr>
              <w:t xml:space="preserve">materials as required </w:t>
            </w:r>
            <w:r w:rsidR="00A01344">
              <w:rPr>
                <w:rFonts w:ascii="Arial" w:hAnsi="Arial"/>
                <w:sz w:val="20"/>
              </w:rPr>
              <w:t>with</w:t>
            </w:r>
            <w:r w:rsidR="00834AE7">
              <w:rPr>
                <w:rFonts w:ascii="Arial" w:hAnsi="Arial"/>
                <w:sz w:val="20"/>
              </w:rPr>
              <w:t xml:space="preserve"> </w:t>
            </w:r>
            <w:r w:rsidR="00A01344">
              <w:rPr>
                <w:rFonts w:ascii="Arial" w:hAnsi="Arial"/>
                <w:sz w:val="20"/>
              </w:rPr>
              <w:t xml:space="preserve">the Chawton House </w:t>
            </w:r>
            <w:r w:rsidR="00834AE7">
              <w:rPr>
                <w:rFonts w:ascii="Arial" w:hAnsi="Arial"/>
                <w:sz w:val="20"/>
              </w:rPr>
              <w:t>tractor</w:t>
            </w:r>
            <w:r w:rsidR="00A01344">
              <w:rPr>
                <w:rFonts w:ascii="Arial" w:hAnsi="Arial"/>
                <w:sz w:val="20"/>
              </w:rPr>
              <w:t xml:space="preserve"> / trailer</w:t>
            </w:r>
            <w:r w:rsidR="00834AE7">
              <w:rPr>
                <w:rFonts w:ascii="Arial" w:hAnsi="Arial"/>
                <w:sz w:val="20"/>
              </w:rPr>
              <w:t>.</w:t>
            </w:r>
          </w:p>
          <w:p w14:paraId="0239D60E" w14:textId="27CD30B7" w:rsidR="001D5F69" w:rsidRDefault="001D5F69" w:rsidP="007C2D5B">
            <w:pPr>
              <w:rPr>
                <w:rFonts w:ascii="Arial" w:hAnsi="Arial"/>
                <w:sz w:val="20"/>
              </w:rPr>
            </w:pPr>
          </w:p>
        </w:tc>
      </w:tr>
      <w:tr w:rsidR="002F4B64" w14:paraId="5BB0C3C0" w14:textId="77777777" w:rsidTr="00D63D54">
        <w:trPr>
          <w:cantSplit/>
          <w:trHeight w:val="405"/>
          <w:jc w:val="center"/>
        </w:trPr>
        <w:tc>
          <w:tcPr>
            <w:tcW w:w="4786" w:type="dxa"/>
            <w:gridSpan w:val="2"/>
            <w:shd w:val="pct15" w:color="auto" w:fill="FFFFFF"/>
            <w:vAlign w:val="center"/>
          </w:tcPr>
          <w:p w14:paraId="3FB2B6A8" w14:textId="77777777" w:rsidR="002F4B64" w:rsidRDefault="002F4B64" w:rsidP="00D63D54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ASSESSOR</w:t>
            </w:r>
          </w:p>
        </w:tc>
        <w:tc>
          <w:tcPr>
            <w:tcW w:w="10631" w:type="dxa"/>
            <w:gridSpan w:val="4"/>
            <w:vAlign w:val="center"/>
          </w:tcPr>
          <w:p w14:paraId="46162C5D" w14:textId="5B13A753" w:rsidR="002F4B64" w:rsidRDefault="002F4B64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</w:t>
            </w:r>
            <w:r w:rsidR="00DC7C25">
              <w:rPr>
                <w:rFonts w:ascii="Arial" w:hAnsi="Arial"/>
                <w:sz w:val="20"/>
              </w:rPr>
              <w:t>onny King</w:t>
            </w:r>
            <w:r w:rsidR="001D5F69">
              <w:rPr>
                <w:rFonts w:ascii="Arial" w:hAnsi="Arial"/>
                <w:sz w:val="20"/>
              </w:rPr>
              <w:t>, Assistant Parkland Ranger Chawton House.</w:t>
            </w:r>
          </w:p>
        </w:tc>
      </w:tr>
    </w:tbl>
    <w:p w14:paraId="27528008" w14:textId="77777777" w:rsidR="002F4B64" w:rsidRDefault="002F4B64">
      <w:pPr>
        <w:rPr>
          <w:b/>
        </w:rPr>
      </w:pPr>
    </w:p>
    <w:p w14:paraId="2306803C" w14:textId="77777777" w:rsidR="002F4B64" w:rsidRDefault="002F4B64">
      <w:pPr>
        <w:rPr>
          <w:b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3"/>
        <w:gridCol w:w="1658"/>
        <w:gridCol w:w="5612"/>
        <w:gridCol w:w="3033"/>
        <w:gridCol w:w="2970"/>
      </w:tblGrid>
      <w:tr w:rsidR="002F4B64" w14:paraId="60CCE6DD" w14:textId="77777777" w:rsidTr="0063289D">
        <w:trPr>
          <w:trHeight w:val="665"/>
          <w:jc w:val="center"/>
        </w:trPr>
        <w:tc>
          <w:tcPr>
            <w:tcW w:w="750" w:type="pct"/>
            <w:tcBorders>
              <w:top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14:paraId="4B7242A8" w14:textId="77777777" w:rsidR="002F4B64" w:rsidRDefault="002F4B64" w:rsidP="00D63D54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Nature of hazard</w:t>
            </w:r>
          </w:p>
        </w:tc>
        <w:tc>
          <w:tcPr>
            <w:tcW w:w="531" w:type="pct"/>
            <w:tcBorders>
              <w:top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14:paraId="7973FE18" w14:textId="77777777" w:rsidR="002F4B64" w:rsidRDefault="002F4B64" w:rsidP="00D63D5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Groups at risk</w:t>
            </w:r>
          </w:p>
        </w:tc>
        <w:tc>
          <w:tcPr>
            <w:tcW w:w="1797" w:type="pct"/>
            <w:tcBorders>
              <w:top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14:paraId="71E7E177" w14:textId="77777777" w:rsidR="002F4B64" w:rsidRDefault="002F4B64" w:rsidP="00D63D54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precautions</w:t>
            </w:r>
          </w:p>
        </w:tc>
        <w:tc>
          <w:tcPr>
            <w:tcW w:w="971" w:type="pct"/>
            <w:tcBorders>
              <w:top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14:paraId="67C19115" w14:textId="77777777" w:rsidR="002F4B64" w:rsidRDefault="002F4B64" w:rsidP="00D63D54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Estimation of risk</w:t>
            </w:r>
          </w:p>
        </w:tc>
        <w:tc>
          <w:tcPr>
            <w:tcW w:w="951" w:type="pct"/>
            <w:tcBorders>
              <w:top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14:paraId="07E7C067" w14:textId="77777777" w:rsidR="002F4B64" w:rsidRDefault="002F4B64" w:rsidP="00D63D54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precautions</w:t>
            </w:r>
          </w:p>
        </w:tc>
      </w:tr>
      <w:tr w:rsidR="00D63D54" w14:paraId="707408CB" w14:textId="77777777" w:rsidTr="0063289D">
        <w:trPr>
          <w:trHeight w:val="825"/>
          <w:jc w:val="center"/>
        </w:trPr>
        <w:tc>
          <w:tcPr>
            <w:tcW w:w="750" w:type="pct"/>
            <w:tcBorders>
              <w:top w:val="nil"/>
            </w:tcBorders>
          </w:tcPr>
          <w:p w14:paraId="2FC19603" w14:textId="5DA27FBC" w:rsidR="00D63D54" w:rsidRDefault="00D63D54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834AE7">
              <w:rPr>
                <w:rFonts w:ascii="Arial" w:hAnsi="Arial"/>
                <w:sz w:val="20"/>
              </w:rPr>
              <w:t>OVID-19</w:t>
            </w:r>
          </w:p>
        </w:tc>
        <w:tc>
          <w:tcPr>
            <w:tcW w:w="531" w:type="pct"/>
            <w:tcBorders>
              <w:top w:val="nil"/>
            </w:tcBorders>
          </w:tcPr>
          <w:p w14:paraId="30A4AFE2" w14:textId="339971DD" w:rsidR="00D63D54" w:rsidRDefault="001F170B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  <w:tcBorders>
              <w:top w:val="nil"/>
            </w:tcBorders>
          </w:tcPr>
          <w:p w14:paraId="761469C7" w14:textId="003AEE4D" w:rsidR="00834AE7" w:rsidRPr="00834AE7" w:rsidRDefault="00834AE7" w:rsidP="00D63D54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sz w:val="20"/>
              </w:rPr>
            </w:pPr>
            <w:r w:rsidRPr="00834AE7">
              <w:rPr>
                <w:rFonts w:ascii="Arial" w:hAnsi="Arial"/>
                <w:sz w:val="20"/>
              </w:rPr>
              <w:t xml:space="preserve">Despite relaxation of rules anticipated on 19 July, </w:t>
            </w:r>
            <w:r w:rsidR="00481EF7">
              <w:rPr>
                <w:rFonts w:ascii="Arial" w:hAnsi="Arial"/>
                <w:sz w:val="20"/>
              </w:rPr>
              <w:t>precautionary</w:t>
            </w:r>
            <w:r w:rsidRPr="00834AE7">
              <w:rPr>
                <w:rFonts w:ascii="Arial" w:hAnsi="Arial"/>
                <w:sz w:val="20"/>
              </w:rPr>
              <w:t xml:space="preserve"> measures including social distancing </w:t>
            </w:r>
            <w:r w:rsidR="001F170B">
              <w:rPr>
                <w:rFonts w:ascii="Arial" w:hAnsi="Arial"/>
                <w:sz w:val="20"/>
              </w:rPr>
              <w:t xml:space="preserve">(2m) </w:t>
            </w:r>
            <w:r w:rsidRPr="00834AE7">
              <w:rPr>
                <w:rFonts w:ascii="Arial" w:hAnsi="Arial"/>
                <w:sz w:val="20"/>
              </w:rPr>
              <w:t>and wearing masks in confined spaces should continue.</w:t>
            </w:r>
          </w:p>
          <w:p w14:paraId="23F3C39D" w14:textId="4091ED2B" w:rsidR="00834AE7" w:rsidRPr="00834AE7" w:rsidRDefault="00834AE7" w:rsidP="00D63D54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sz w:val="20"/>
              </w:rPr>
            </w:pPr>
            <w:r w:rsidRPr="00834AE7">
              <w:rPr>
                <w:rFonts w:ascii="Arial" w:hAnsi="Arial"/>
                <w:sz w:val="20"/>
              </w:rPr>
              <w:t xml:space="preserve">Maintain good hygiene practices, including washing/sanitising hands </w:t>
            </w:r>
            <w:r w:rsidR="001F170B">
              <w:rPr>
                <w:rFonts w:ascii="Arial" w:hAnsi="Arial"/>
                <w:sz w:val="20"/>
              </w:rPr>
              <w:t xml:space="preserve">before and </w:t>
            </w:r>
            <w:r w:rsidRPr="00834AE7">
              <w:rPr>
                <w:rFonts w:ascii="Arial" w:hAnsi="Arial"/>
                <w:sz w:val="20"/>
              </w:rPr>
              <w:t>after using shared tools.</w:t>
            </w:r>
          </w:p>
          <w:p w14:paraId="35A9780C" w14:textId="77777777" w:rsidR="007C2D5B" w:rsidRPr="00481EF7" w:rsidRDefault="00481EF7" w:rsidP="00D63D54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strike/>
                <w:sz w:val="20"/>
              </w:rPr>
            </w:pPr>
            <w:r>
              <w:rPr>
                <w:rFonts w:ascii="Arial" w:hAnsi="Arial"/>
                <w:sz w:val="20"/>
              </w:rPr>
              <w:t>CH staff</w:t>
            </w:r>
            <w:r w:rsidR="007C2D5B" w:rsidRPr="00834AE7">
              <w:rPr>
                <w:rFonts w:ascii="Arial" w:hAnsi="Arial"/>
                <w:sz w:val="20"/>
              </w:rPr>
              <w:t xml:space="preserve"> to check with volunteers on arrival that they are well</w:t>
            </w:r>
            <w:r w:rsidR="00834AE7">
              <w:rPr>
                <w:rFonts w:ascii="Arial" w:hAnsi="Arial"/>
                <w:sz w:val="20"/>
              </w:rPr>
              <w:t xml:space="preserve">, </w:t>
            </w:r>
            <w:r w:rsidR="007C2D5B" w:rsidRPr="00834AE7">
              <w:rPr>
                <w:rFonts w:ascii="Arial" w:hAnsi="Arial"/>
                <w:sz w:val="20"/>
              </w:rPr>
              <w:t>able to work</w:t>
            </w:r>
            <w:r w:rsidR="001F170B">
              <w:rPr>
                <w:rFonts w:ascii="Arial" w:hAnsi="Arial"/>
                <w:sz w:val="20"/>
              </w:rPr>
              <w:t>,</w:t>
            </w:r>
            <w:r w:rsidR="00834AE7">
              <w:rPr>
                <w:rFonts w:ascii="Arial" w:hAnsi="Arial"/>
                <w:sz w:val="20"/>
              </w:rPr>
              <w:t xml:space="preserve"> and do not have any symptoms of COVID-</w:t>
            </w:r>
            <w:proofErr w:type="gramStart"/>
            <w:r w:rsidR="00834AE7">
              <w:rPr>
                <w:rFonts w:ascii="Arial" w:hAnsi="Arial"/>
                <w:sz w:val="20"/>
              </w:rPr>
              <w:t>19</w:t>
            </w:r>
            <w:proofErr w:type="gramEnd"/>
          </w:p>
          <w:p w14:paraId="38FC2CD2" w14:textId="416F3BCD" w:rsidR="00481EF7" w:rsidRPr="00DC7C25" w:rsidRDefault="00481EF7" w:rsidP="00D63D54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strike/>
                <w:sz w:val="20"/>
              </w:rPr>
            </w:pPr>
            <w:r w:rsidRPr="00DC7C25">
              <w:rPr>
                <w:rFonts w:ascii="Arial" w:hAnsi="Arial"/>
                <w:sz w:val="20"/>
              </w:rPr>
              <w:t>If unwell, do not attend.</w:t>
            </w:r>
          </w:p>
        </w:tc>
        <w:tc>
          <w:tcPr>
            <w:tcW w:w="971" w:type="pct"/>
            <w:tcBorders>
              <w:top w:val="nil"/>
            </w:tcBorders>
          </w:tcPr>
          <w:p w14:paraId="52FCEC8F" w14:textId="6F4B90F4" w:rsidR="0063107C" w:rsidRDefault="0063107C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</w:t>
            </w:r>
            <w:r w:rsidR="00915DE8">
              <w:rPr>
                <w:rFonts w:ascii="Arial" w:hAnsi="Arial"/>
                <w:sz w:val="20"/>
              </w:rPr>
              <w:t xml:space="preserve">d: </w:t>
            </w:r>
            <w:r>
              <w:rPr>
                <w:rFonts w:ascii="Arial" w:hAnsi="Arial"/>
                <w:sz w:val="20"/>
              </w:rPr>
              <w:t>Extreme</w:t>
            </w:r>
          </w:p>
          <w:p w14:paraId="4C0C025D" w14:textId="128B3E82" w:rsidR="0063107C" w:rsidRDefault="0063107C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Possible</w:t>
            </w:r>
          </w:p>
          <w:p w14:paraId="3D504536" w14:textId="51A1F953" w:rsidR="00D63D54" w:rsidRDefault="0063107C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  <w:tcBorders>
              <w:top w:val="nil"/>
            </w:tcBorders>
          </w:tcPr>
          <w:p w14:paraId="4B7C090D" w14:textId="4361BA74" w:rsidR="00D63D54" w:rsidRPr="00481EF7" w:rsidRDefault="001F170B" w:rsidP="00481EF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b/>
                <w:bCs/>
                <w:sz w:val="20"/>
              </w:rPr>
            </w:pPr>
            <w:r w:rsidRPr="001F170B">
              <w:rPr>
                <w:rFonts w:ascii="Arial" w:hAnsi="Arial"/>
                <w:b/>
                <w:bCs/>
                <w:sz w:val="20"/>
              </w:rPr>
              <w:t xml:space="preserve">Hand sanitiser to </w:t>
            </w:r>
            <w:r w:rsidR="00481EF7">
              <w:rPr>
                <w:rFonts w:ascii="Arial" w:hAnsi="Arial"/>
                <w:b/>
                <w:bCs/>
                <w:sz w:val="20"/>
              </w:rPr>
              <w:t>b</w:t>
            </w:r>
            <w:r w:rsidRPr="001F170B">
              <w:rPr>
                <w:rFonts w:ascii="Arial" w:hAnsi="Arial"/>
                <w:b/>
                <w:bCs/>
                <w:sz w:val="20"/>
              </w:rPr>
              <w:t>e made available on site</w:t>
            </w:r>
            <w:r w:rsidR="00A01344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2F4B64" w14:paraId="6152DE56" w14:textId="77777777" w:rsidTr="0063289D">
        <w:trPr>
          <w:trHeight w:val="825"/>
          <w:jc w:val="center"/>
        </w:trPr>
        <w:tc>
          <w:tcPr>
            <w:tcW w:w="750" w:type="pct"/>
            <w:tcBorders>
              <w:top w:val="nil"/>
            </w:tcBorders>
          </w:tcPr>
          <w:p w14:paraId="2E82421E" w14:textId="24D06CE9" w:rsidR="002F4B64" w:rsidRDefault="002F4B64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Fire</w:t>
            </w:r>
            <w:r w:rsidR="00381313">
              <w:rPr>
                <w:rFonts w:ascii="Arial" w:hAnsi="Arial"/>
                <w:sz w:val="20"/>
              </w:rPr>
              <w:t xml:space="preserve"> spreading</w:t>
            </w:r>
          </w:p>
        </w:tc>
        <w:tc>
          <w:tcPr>
            <w:tcW w:w="531" w:type="pct"/>
            <w:tcBorders>
              <w:top w:val="nil"/>
            </w:tcBorders>
          </w:tcPr>
          <w:p w14:paraId="562F41CD" w14:textId="41AC2C1F" w:rsidR="002F4B64" w:rsidRDefault="00D63D54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Staff, </w:t>
            </w:r>
            <w:r w:rsidR="001F170B">
              <w:rPr>
                <w:rFonts w:ascii="Arial" w:hAnsi="Arial"/>
                <w:sz w:val="20"/>
              </w:rPr>
              <w:t>WCV v</w:t>
            </w:r>
            <w:r>
              <w:rPr>
                <w:rFonts w:ascii="Arial" w:hAnsi="Arial"/>
                <w:sz w:val="20"/>
              </w:rPr>
              <w:t>olunteers</w:t>
            </w:r>
          </w:p>
        </w:tc>
        <w:tc>
          <w:tcPr>
            <w:tcW w:w="1797" w:type="pct"/>
            <w:tcBorders>
              <w:top w:val="nil"/>
            </w:tcBorders>
          </w:tcPr>
          <w:p w14:paraId="2225B38B" w14:textId="5F6F7ADB" w:rsidR="00D63D54" w:rsidRPr="001F170B" w:rsidRDefault="00D63D54" w:rsidP="00D63D54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Staff and volunteers aware of fire reporting procedures and </w:t>
            </w:r>
            <w:r w:rsidRPr="001D5F69">
              <w:rPr>
                <w:rFonts w:ascii="Arial" w:hAnsi="Arial"/>
                <w:b/>
                <w:bCs/>
                <w:sz w:val="20"/>
              </w:rPr>
              <w:t>muster point</w:t>
            </w:r>
            <w:r w:rsidR="001F170B">
              <w:rPr>
                <w:rFonts w:ascii="Arial" w:hAnsi="Arial"/>
                <w:sz w:val="20"/>
              </w:rPr>
              <w:t xml:space="preserve"> (same as volunteer meeting point, at bottom of village c</w:t>
            </w:r>
            <w:r w:rsidR="001F170B" w:rsidRPr="001F170B">
              <w:rPr>
                <w:rFonts w:ascii="Arial" w:hAnsi="Arial" w:cs="Arial"/>
                <w:sz w:val="20"/>
              </w:rPr>
              <w:t xml:space="preserve">ar park </w:t>
            </w:r>
            <w:hyperlink r:id="rId10" w:history="1">
              <w:r w:rsidR="001F170B" w:rsidRPr="001F170B">
                <w:rPr>
                  <w:rStyle w:val="Hyperlink"/>
                  <w:rFonts w:ascii="Arial" w:hAnsi="Arial" w:cs="Arial"/>
                  <w:sz w:val="20"/>
                </w:rPr>
                <w:t>///</w:t>
              </w:r>
              <w:proofErr w:type="spellStart"/>
              <w:proofErr w:type="gramStart"/>
              <w:r w:rsidR="001F170B" w:rsidRPr="001F170B">
                <w:rPr>
                  <w:rStyle w:val="Hyperlink"/>
                  <w:rFonts w:ascii="Arial" w:hAnsi="Arial" w:cs="Arial"/>
                  <w:sz w:val="20"/>
                </w:rPr>
                <w:t>shrub.trace</w:t>
              </w:r>
              <w:proofErr w:type="gramEnd"/>
              <w:r w:rsidR="001F170B" w:rsidRPr="001F170B">
                <w:rPr>
                  <w:rStyle w:val="Hyperlink"/>
                  <w:rFonts w:ascii="Arial" w:hAnsi="Arial" w:cs="Arial"/>
                  <w:sz w:val="20"/>
                </w:rPr>
                <w:t>.lied</w:t>
              </w:r>
              <w:proofErr w:type="spellEnd"/>
            </w:hyperlink>
            <w:r w:rsidR="001F170B" w:rsidRPr="001F170B">
              <w:rPr>
                <w:rFonts w:ascii="Arial" w:hAnsi="Arial" w:cs="Arial"/>
                <w:sz w:val="20"/>
              </w:rPr>
              <w:t xml:space="preserve"> )</w:t>
            </w:r>
          </w:p>
          <w:p w14:paraId="0AC650FB" w14:textId="462F53D0" w:rsidR="001F170B" w:rsidRPr="00481EF7" w:rsidRDefault="00381313" w:rsidP="00481EF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Burning of </w:t>
            </w:r>
            <w:r w:rsidR="00A01344">
              <w:rPr>
                <w:rFonts w:ascii="Arial" w:hAnsi="Arial" w:cs="Arial"/>
                <w:sz w:val="20"/>
              </w:rPr>
              <w:t>brash/waste</w:t>
            </w:r>
            <w:r>
              <w:rPr>
                <w:rFonts w:ascii="Arial" w:hAnsi="Arial" w:cs="Arial"/>
                <w:sz w:val="20"/>
              </w:rPr>
              <w:t xml:space="preserve"> to be minimised and take place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in neighbouring </w:t>
            </w:r>
            <w:proofErr w:type="spellStart"/>
            <w:r>
              <w:rPr>
                <w:rFonts w:ascii="Arial" w:hAnsi="Arial" w:cs="Arial"/>
                <w:sz w:val="20"/>
              </w:rPr>
              <w:t>Knickernocker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</w:t>
            </w:r>
            <w:r w:rsidR="00481EF7">
              <w:rPr>
                <w:rFonts w:ascii="Arial" w:hAnsi="Arial" w:cs="Arial"/>
                <w:sz w:val="20"/>
              </w:rPr>
              <w:t xml:space="preserve"> (not in Mingledown)</w:t>
            </w:r>
            <w:r>
              <w:rPr>
                <w:rFonts w:ascii="Arial" w:hAnsi="Arial" w:cs="Arial"/>
                <w:sz w:val="20"/>
              </w:rPr>
              <w:t>. Fire should be small</w:t>
            </w:r>
            <w:r w:rsidR="00481EF7">
              <w:rPr>
                <w:rFonts w:ascii="Arial" w:hAnsi="Arial" w:cs="Arial"/>
                <w:sz w:val="20"/>
              </w:rPr>
              <w:t xml:space="preserve"> and </w:t>
            </w:r>
            <w:r w:rsidR="00A01344">
              <w:rPr>
                <w:rFonts w:ascii="Arial" w:hAnsi="Arial" w:cs="Arial"/>
                <w:sz w:val="20"/>
              </w:rPr>
              <w:t>sited</w:t>
            </w:r>
            <w:r w:rsidR="00481EF7">
              <w:rPr>
                <w:rFonts w:ascii="Arial" w:hAnsi="Arial" w:cs="Arial"/>
                <w:sz w:val="20"/>
              </w:rPr>
              <w:t xml:space="preserve"> to </w:t>
            </w:r>
            <w:r w:rsidRPr="00481EF7">
              <w:rPr>
                <w:rFonts w:ascii="Arial" w:hAnsi="Arial" w:cs="Arial"/>
                <w:sz w:val="20"/>
              </w:rPr>
              <w:t>minimise smoke and damage to ground flora.</w:t>
            </w:r>
          </w:p>
          <w:p w14:paraId="2563CA04" w14:textId="4E2EFE10" w:rsidR="002F4B64" w:rsidRPr="003D6709" w:rsidRDefault="00381313" w:rsidP="003D6709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Fire to be attended until </w:t>
            </w:r>
            <w:r w:rsidR="00A01344">
              <w:rPr>
                <w:rFonts w:ascii="Arial" w:hAnsi="Arial"/>
                <w:sz w:val="20"/>
              </w:rPr>
              <w:t xml:space="preserve">completely </w:t>
            </w:r>
            <w:r>
              <w:rPr>
                <w:rFonts w:ascii="Arial" w:hAnsi="Arial"/>
                <w:sz w:val="20"/>
              </w:rPr>
              <w:t>died</w:t>
            </w:r>
            <w:r w:rsidR="00A0134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down, with shovel / </w:t>
            </w:r>
            <w:r w:rsidR="001D5F69">
              <w:rPr>
                <w:rFonts w:ascii="Arial" w:hAnsi="Arial"/>
                <w:sz w:val="20"/>
              </w:rPr>
              <w:t>pitchfork</w:t>
            </w:r>
            <w:r>
              <w:rPr>
                <w:rFonts w:ascii="Arial" w:hAnsi="Arial"/>
                <w:sz w:val="20"/>
              </w:rPr>
              <w:t xml:space="preserve"> at hand to control.</w:t>
            </w:r>
          </w:p>
        </w:tc>
        <w:tc>
          <w:tcPr>
            <w:tcW w:w="971" w:type="pct"/>
            <w:tcBorders>
              <w:top w:val="nil"/>
            </w:tcBorders>
          </w:tcPr>
          <w:p w14:paraId="0049D24D" w14:textId="5789C7A4" w:rsidR="002F4B64" w:rsidRDefault="002F4B64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Severity of hazar</w:t>
            </w:r>
            <w:r w:rsidR="00915DE8">
              <w:rPr>
                <w:rFonts w:ascii="Arial" w:hAnsi="Arial"/>
                <w:sz w:val="20"/>
              </w:rPr>
              <w:t xml:space="preserve">d: </w:t>
            </w:r>
            <w:r>
              <w:rPr>
                <w:rFonts w:ascii="Arial" w:hAnsi="Arial"/>
                <w:sz w:val="20"/>
              </w:rPr>
              <w:t>Extreme</w:t>
            </w:r>
          </w:p>
          <w:p w14:paraId="2B157518" w14:textId="6FB68B13" w:rsidR="002F4B64" w:rsidRDefault="002F4B64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</w:t>
            </w:r>
            <w:r w:rsidR="00915DE8">
              <w:rPr>
                <w:rFonts w:ascii="Arial" w:hAnsi="Arial"/>
                <w:sz w:val="20"/>
              </w:rPr>
              <w:t xml:space="preserve">t: </w:t>
            </w:r>
            <w:r>
              <w:rPr>
                <w:rFonts w:ascii="Arial" w:hAnsi="Arial"/>
                <w:sz w:val="20"/>
              </w:rPr>
              <w:t>Remote</w:t>
            </w:r>
          </w:p>
          <w:p w14:paraId="7139D822" w14:textId="54F6CD9D" w:rsidR="002F4B64" w:rsidRDefault="002F4B64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  <w:tcBorders>
              <w:top w:val="nil"/>
            </w:tcBorders>
          </w:tcPr>
          <w:p w14:paraId="53258457" w14:textId="249438C7" w:rsidR="004B5855" w:rsidRPr="001D5F69" w:rsidRDefault="004B5855" w:rsidP="001D5F69">
            <w:pPr>
              <w:rPr>
                <w:rFonts w:ascii="Arial" w:hAnsi="Arial"/>
                <w:sz w:val="20"/>
              </w:rPr>
            </w:pPr>
          </w:p>
        </w:tc>
      </w:tr>
      <w:tr w:rsidR="002F4B64" w14:paraId="54431983" w14:textId="77777777" w:rsidTr="0063289D">
        <w:trPr>
          <w:trHeight w:val="825"/>
          <w:jc w:val="center"/>
        </w:trPr>
        <w:tc>
          <w:tcPr>
            <w:tcW w:w="750" w:type="pct"/>
          </w:tcPr>
          <w:p w14:paraId="43287630" w14:textId="1412A6B9" w:rsidR="002F4B64" w:rsidRDefault="002F4B64" w:rsidP="00D63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Slips/trips</w:t>
            </w:r>
          </w:p>
        </w:tc>
        <w:tc>
          <w:tcPr>
            <w:tcW w:w="531" w:type="pct"/>
          </w:tcPr>
          <w:p w14:paraId="024AED54" w14:textId="02606714" w:rsidR="002F4B64" w:rsidRDefault="0063289D" w:rsidP="003D67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37963E95" w14:textId="30AC7F4D" w:rsidR="007C2D5B" w:rsidRDefault="007C2D5B" w:rsidP="00D63D54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Volunteers to be made aware of any known slip/trip hazards during task briefing</w:t>
            </w:r>
            <w:r w:rsidR="00DC7C25">
              <w:rPr>
                <w:rFonts w:ascii="Arial" w:hAnsi="Arial"/>
                <w:sz w:val="20"/>
              </w:rPr>
              <w:t>.</w:t>
            </w:r>
            <w:r w:rsidR="00481EF7"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481EF7" w:rsidRPr="00A01344">
              <w:rPr>
                <w:rFonts w:ascii="Arial" w:hAnsi="Arial"/>
                <w:b/>
                <w:bCs/>
                <w:sz w:val="20"/>
              </w:rPr>
              <w:t>In particular</w:t>
            </w:r>
            <w:r w:rsidR="001D5F69">
              <w:rPr>
                <w:rFonts w:ascii="Arial" w:hAnsi="Arial"/>
                <w:b/>
                <w:bCs/>
                <w:sz w:val="20"/>
              </w:rPr>
              <w:t xml:space="preserve"> the</w:t>
            </w:r>
            <w:proofErr w:type="gramEnd"/>
            <w:r w:rsidR="001D5F69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481EF7" w:rsidRPr="00A01344">
              <w:rPr>
                <w:rFonts w:ascii="Arial" w:hAnsi="Arial"/>
                <w:b/>
                <w:bCs/>
                <w:sz w:val="20"/>
              </w:rPr>
              <w:t>ditch running along NW boundary</w:t>
            </w:r>
            <w:r w:rsidR="00A01344">
              <w:rPr>
                <w:rFonts w:ascii="Arial" w:hAnsi="Arial"/>
                <w:b/>
                <w:bCs/>
                <w:sz w:val="20"/>
              </w:rPr>
              <w:t xml:space="preserve"> with village</w:t>
            </w:r>
            <w:r w:rsidR="00481EF7" w:rsidRPr="00A01344">
              <w:rPr>
                <w:rFonts w:ascii="Arial" w:hAnsi="Arial"/>
                <w:b/>
                <w:bCs/>
                <w:sz w:val="20"/>
              </w:rPr>
              <w:t>, steep slope on footpath to Nature Trek, and poor footpath surface and steps to SW</w:t>
            </w:r>
            <w:r w:rsidR="00A01344">
              <w:rPr>
                <w:rFonts w:ascii="Arial" w:hAnsi="Arial"/>
                <w:b/>
                <w:bCs/>
                <w:sz w:val="20"/>
              </w:rPr>
              <w:t xml:space="preserve"> of Mingledown</w:t>
            </w:r>
            <w:r w:rsidR="00481EF7" w:rsidRPr="00A01344">
              <w:rPr>
                <w:rFonts w:ascii="Arial" w:hAnsi="Arial"/>
                <w:b/>
                <w:bCs/>
                <w:sz w:val="20"/>
              </w:rPr>
              <w:t>.</w:t>
            </w:r>
          </w:p>
          <w:p w14:paraId="0F7F537C" w14:textId="559D7C9A" w:rsidR="002F4B64" w:rsidRDefault="00DA4C50" w:rsidP="00D63D54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Working a</w:t>
            </w:r>
            <w:r w:rsidR="003D6709">
              <w:rPr>
                <w:rFonts w:ascii="Arial" w:hAnsi="Arial"/>
                <w:sz w:val="20"/>
              </w:rPr>
              <w:t xml:space="preserve">rea around </w:t>
            </w:r>
            <w:r w:rsidR="0077724E">
              <w:rPr>
                <w:rFonts w:ascii="Arial" w:hAnsi="Arial"/>
                <w:sz w:val="20"/>
              </w:rPr>
              <w:t>task</w:t>
            </w:r>
            <w:r w:rsidR="003D6709">
              <w:rPr>
                <w:rFonts w:ascii="Arial" w:hAnsi="Arial"/>
                <w:sz w:val="20"/>
              </w:rPr>
              <w:t xml:space="preserve"> to be</w:t>
            </w:r>
            <w:r w:rsidR="002F4B64">
              <w:rPr>
                <w:rFonts w:ascii="Arial" w:hAnsi="Arial"/>
                <w:sz w:val="20"/>
              </w:rPr>
              <w:t xml:space="preserve"> kept clea</w:t>
            </w:r>
            <w:r w:rsidR="003D6709">
              <w:rPr>
                <w:rFonts w:ascii="Arial" w:hAnsi="Arial"/>
                <w:sz w:val="20"/>
              </w:rPr>
              <w:t>r of excessive debris</w:t>
            </w:r>
            <w:r>
              <w:rPr>
                <w:rFonts w:ascii="Arial" w:hAnsi="Arial"/>
                <w:sz w:val="20"/>
              </w:rPr>
              <w:t xml:space="preserve"> and tools.</w:t>
            </w:r>
          </w:p>
          <w:p w14:paraId="194B291F" w14:textId="77777777" w:rsidR="002F4B64" w:rsidRPr="00FC4CD4" w:rsidRDefault="002F4B64" w:rsidP="00D63D54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Suitable outdoor footwear worn.</w:t>
            </w:r>
          </w:p>
        </w:tc>
        <w:tc>
          <w:tcPr>
            <w:tcW w:w="971" w:type="pct"/>
          </w:tcPr>
          <w:p w14:paraId="737536C4" w14:textId="6C314BCA" w:rsidR="002F4B64" w:rsidRDefault="002F4B64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</w:t>
            </w:r>
            <w:r w:rsidR="00915DE8">
              <w:rPr>
                <w:rFonts w:ascii="Arial" w:hAnsi="Arial"/>
                <w:sz w:val="20"/>
              </w:rPr>
              <w:t xml:space="preserve">d: </w:t>
            </w:r>
            <w:r>
              <w:rPr>
                <w:rFonts w:ascii="Arial" w:hAnsi="Arial"/>
                <w:sz w:val="20"/>
              </w:rPr>
              <w:t>Serious</w:t>
            </w:r>
          </w:p>
          <w:p w14:paraId="72C304DC" w14:textId="53884A51" w:rsidR="002F4B64" w:rsidRDefault="002F4B64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Possible</w:t>
            </w:r>
          </w:p>
          <w:p w14:paraId="3E9E53B3" w14:textId="5DA93322" w:rsidR="002F4B64" w:rsidRDefault="002F4B64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</w:tcPr>
          <w:p w14:paraId="5AFDC388" w14:textId="15C20627" w:rsidR="002F4B64" w:rsidRPr="00DC7C25" w:rsidRDefault="002F4B64" w:rsidP="00381313">
            <w:pPr>
              <w:pStyle w:val="ListParagraph"/>
              <w:ind w:left="336"/>
              <w:rPr>
                <w:rFonts w:ascii="Arial" w:hAnsi="Arial"/>
                <w:sz w:val="20"/>
              </w:rPr>
            </w:pPr>
          </w:p>
        </w:tc>
      </w:tr>
      <w:tr w:rsidR="0063289D" w14:paraId="177DF356" w14:textId="77777777" w:rsidTr="0063289D">
        <w:trPr>
          <w:trHeight w:val="825"/>
          <w:jc w:val="center"/>
        </w:trPr>
        <w:tc>
          <w:tcPr>
            <w:tcW w:w="750" w:type="pct"/>
          </w:tcPr>
          <w:p w14:paraId="2D36A004" w14:textId="2B037CCD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Medical emergency</w:t>
            </w:r>
          </w:p>
        </w:tc>
        <w:tc>
          <w:tcPr>
            <w:tcW w:w="531" w:type="pct"/>
          </w:tcPr>
          <w:p w14:paraId="23A582BC" w14:textId="17A9AAD6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1F953280" w14:textId="6F814FE6" w:rsidR="0063289D" w:rsidRPr="00616CF9" w:rsidRDefault="0063289D" w:rsidP="0063289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Assistant Parkland Ranger to carry a Chawton House radio and have mobile telephone switched on (Geoff has number). </w:t>
            </w:r>
            <w:r w:rsidRPr="00616CF9">
              <w:rPr>
                <w:rFonts w:ascii="Arial" w:hAnsi="Arial"/>
                <w:sz w:val="20"/>
              </w:rPr>
              <w:t xml:space="preserve">If </w:t>
            </w:r>
            <w:r>
              <w:rPr>
                <w:rFonts w:ascii="Arial" w:hAnsi="Arial"/>
                <w:sz w:val="20"/>
              </w:rPr>
              <w:t xml:space="preserve">non-emergency </w:t>
            </w:r>
            <w:r w:rsidRPr="00616CF9">
              <w:rPr>
                <w:rFonts w:ascii="Arial" w:hAnsi="Arial"/>
                <w:sz w:val="20"/>
              </w:rPr>
              <w:t>First Aid assistance is required, call the Chawton House main switchboard 01420 541010</w:t>
            </w:r>
            <w:r w:rsidRPr="00616CF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616CF9">
              <w:rPr>
                <w:rFonts w:ascii="Arial" w:hAnsi="Arial"/>
                <w:sz w:val="20"/>
              </w:rPr>
              <w:t>or WCV First Aider.</w:t>
            </w:r>
          </w:p>
          <w:p w14:paraId="2FCDCF6F" w14:textId="18FA2FCB" w:rsidR="0063289D" w:rsidRDefault="0063289D" w:rsidP="0063289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 those with </w:t>
            </w:r>
            <w:r w:rsidR="001D5F69">
              <w:rPr>
                <w:rFonts w:ascii="Arial" w:hAnsi="Arial"/>
                <w:sz w:val="20"/>
              </w:rPr>
              <w:t>severe</w:t>
            </w:r>
            <w:r>
              <w:rPr>
                <w:rFonts w:ascii="Arial" w:hAnsi="Arial"/>
                <w:sz w:val="20"/>
              </w:rPr>
              <w:t xml:space="preserve"> medical conditions or taking </w:t>
            </w:r>
            <w:proofErr w:type="gramStart"/>
            <w:r>
              <w:rPr>
                <w:rFonts w:ascii="Arial" w:hAnsi="Arial"/>
                <w:sz w:val="20"/>
              </w:rPr>
              <w:t>particular medications</w:t>
            </w:r>
            <w:proofErr w:type="gramEnd"/>
            <w:r>
              <w:rPr>
                <w:rFonts w:ascii="Arial" w:hAnsi="Arial"/>
                <w:sz w:val="20"/>
              </w:rPr>
              <w:t xml:space="preserve"> it is advised that First Aid staff should be notified. </w:t>
            </w:r>
          </w:p>
          <w:p w14:paraId="3BB6CE55" w14:textId="2405804C" w:rsidR="0063289D" w:rsidRDefault="0063289D" w:rsidP="0063289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 w:rsidRPr="00F82971">
              <w:rPr>
                <w:rFonts w:ascii="Arial" w:hAnsi="Arial"/>
                <w:sz w:val="20"/>
              </w:rPr>
              <w:t xml:space="preserve">Ensure </w:t>
            </w:r>
            <w:r>
              <w:rPr>
                <w:rFonts w:ascii="Arial" w:hAnsi="Arial"/>
                <w:sz w:val="20"/>
              </w:rPr>
              <w:t>CH staff</w:t>
            </w:r>
            <w:r w:rsidRPr="00F82971">
              <w:rPr>
                <w:rFonts w:ascii="Arial" w:hAnsi="Arial"/>
                <w:sz w:val="20"/>
              </w:rPr>
              <w:t xml:space="preserve"> aware of your arrival and departure from site.</w:t>
            </w:r>
          </w:p>
          <w:p w14:paraId="6F1663A6" w14:textId="51084C4C" w:rsidR="0063289D" w:rsidRDefault="0063289D" w:rsidP="0063289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1F170B">
              <w:rPr>
                <w:rFonts w:ascii="Arial" w:hAnsi="Arial" w:cs="Arial"/>
                <w:sz w:val="20"/>
              </w:rPr>
              <w:t>Emergenc</w:t>
            </w:r>
            <w:r>
              <w:rPr>
                <w:rFonts w:ascii="Arial" w:hAnsi="Arial" w:cs="Arial"/>
                <w:sz w:val="20"/>
              </w:rPr>
              <w:t>y procedure</w:t>
            </w:r>
            <w:r w:rsidR="001D5F6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616CF9">
              <w:rPr>
                <w:rFonts w:ascii="Arial" w:hAnsi="Arial" w:cs="Arial"/>
                <w:b/>
                <w:bCs/>
                <w:sz w:val="20"/>
              </w:rPr>
              <w:t xml:space="preserve">emergency rendezvous point </w:t>
            </w:r>
            <w:r>
              <w:rPr>
                <w:rFonts w:ascii="Arial" w:hAnsi="Arial" w:cs="Arial"/>
                <w:sz w:val="20"/>
              </w:rPr>
              <w:t>identified and communicated to all volunteers at beginning of day:</w:t>
            </w:r>
          </w:p>
          <w:p w14:paraId="48F9D02A" w14:textId="088EB8DC" w:rsidR="0063289D" w:rsidRDefault="0063289D" w:rsidP="0063289D">
            <w:pPr>
              <w:ind w:left="360"/>
              <w:jc w:val="both"/>
              <w:rPr>
                <w:rStyle w:val="Hyperlink"/>
                <w:rFonts w:ascii="Arial" w:hAnsi="Arial" w:cs="Arial"/>
                <w:b/>
                <w:bCs/>
                <w:sz w:val="20"/>
              </w:rPr>
            </w:pPr>
            <w:r w:rsidRPr="00381313">
              <w:rPr>
                <w:rFonts w:ascii="Arial" w:hAnsi="Arial" w:cs="Arial"/>
                <w:b/>
                <w:bCs/>
                <w:sz w:val="20"/>
              </w:rPr>
              <w:t xml:space="preserve">Dial 999 and arrange for 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381313">
              <w:rPr>
                <w:rFonts w:ascii="Arial" w:hAnsi="Arial" w:cs="Arial"/>
                <w:b/>
                <w:bCs/>
                <w:sz w:val="20"/>
              </w:rPr>
              <w:t xml:space="preserve"> volunteer to meet and direct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emergency services to the casualty/incident </w:t>
            </w:r>
            <w:r w:rsidRPr="00381313">
              <w:rPr>
                <w:rFonts w:ascii="Arial" w:hAnsi="Arial" w:cs="Arial"/>
                <w:b/>
                <w:bCs/>
                <w:sz w:val="20"/>
              </w:rPr>
              <w:t xml:space="preserve">from: Cassandra's Cup, opposite Jane Austen's House, Winchester Road, Chawton GU34 1SD. </w:t>
            </w:r>
            <w:hyperlink r:id="rId11" w:history="1">
              <w:r w:rsidRPr="00381313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///</w:t>
              </w:r>
              <w:proofErr w:type="spellStart"/>
              <w:proofErr w:type="gramStart"/>
              <w:r w:rsidRPr="00381313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bearings.unfocused</w:t>
              </w:r>
              <w:proofErr w:type="gramEnd"/>
              <w:r w:rsidRPr="00381313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.chart</w:t>
              </w:r>
              <w:proofErr w:type="spellEnd"/>
            </w:hyperlink>
          </w:p>
          <w:p w14:paraId="39BF27ED" w14:textId="591392FC" w:rsidR="0063289D" w:rsidRPr="000615C2" w:rsidRDefault="000615C2" w:rsidP="000615C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Chawton House Front Office</w:t>
            </w:r>
            <w:r>
              <w:rPr>
                <w:rFonts w:ascii="Arial" w:hAnsi="Arial"/>
                <w:sz w:val="20"/>
              </w:rPr>
              <w:t xml:space="preserve"> has contact details of next of kin for all</w:t>
            </w:r>
            <w:r>
              <w:rPr>
                <w:rFonts w:ascii="Arial" w:hAnsi="Arial"/>
                <w:sz w:val="20"/>
              </w:rPr>
              <w:t xml:space="preserve"> CH</w:t>
            </w:r>
            <w:r>
              <w:rPr>
                <w:rFonts w:ascii="Arial" w:hAnsi="Arial"/>
                <w:sz w:val="20"/>
              </w:rPr>
              <w:t xml:space="preserve"> staff and volunteers.</w:t>
            </w:r>
          </w:p>
        </w:tc>
        <w:tc>
          <w:tcPr>
            <w:tcW w:w="971" w:type="pct"/>
          </w:tcPr>
          <w:p w14:paraId="756B7740" w14:textId="2E2CB788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Extreme</w:t>
            </w:r>
          </w:p>
          <w:p w14:paraId="36CACF62" w14:textId="3563432D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</w:t>
            </w:r>
            <w:r w:rsidR="00915DE8">
              <w:rPr>
                <w:rFonts w:ascii="Arial" w:hAnsi="Arial"/>
                <w:sz w:val="20"/>
              </w:rPr>
              <w:t xml:space="preserve">t: </w:t>
            </w:r>
            <w:r>
              <w:rPr>
                <w:rFonts w:ascii="Arial" w:hAnsi="Arial"/>
                <w:sz w:val="20"/>
              </w:rPr>
              <w:t>Remote</w:t>
            </w:r>
          </w:p>
          <w:p w14:paraId="1D82A344" w14:textId="79748313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</w:tcPr>
          <w:p w14:paraId="4B78B5D7" w14:textId="78F859D6" w:rsidR="0063289D" w:rsidRPr="00C63922" w:rsidRDefault="0063289D" w:rsidP="0063289D">
            <w:pPr>
              <w:pStyle w:val="ListParagraph"/>
              <w:numPr>
                <w:ilvl w:val="0"/>
                <w:numId w:val="23"/>
              </w:numPr>
              <w:ind w:left="393"/>
              <w:rPr>
                <w:rFonts w:ascii="Arial" w:hAnsi="Arial"/>
                <w:b/>
                <w:bCs/>
                <w:sz w:val="20"/>
              </w:rPr>
            </w:pPr>
            <w:r w:rsidRPr="00C63922">
              <w:rPr>
                <w:rFonts w:ascii="Arial" w:hAnsi="Arial"/>
                <w:b/>
                <w:bCs/>
                <w:sz w:val="20"/>
              </w:rPr>
              <w:t>First Aiders to be identified</w:t>
            </w:r>
            <w:r>
              <w:rPr>
                <w:rFonts w:ascii="Arial" w:hAnsi="Arial"/>
                <w:b/>
                <w:bCs/>
                <w:sz w:val="20"/>
              </w:rPr>
              <w:t xml:space="preserve"> at beginning of day.</w:t>
            </w:r>
          </w:p>
          <w:p w14:paraId="71AD6D16" w14:textId="77777777" w:rsidR="0063289D" w:rsidRDefault="001D5F69" w:rsidP="0063289D">
            <w:pPr>
              <w:pStyle w:val="ListParagraph"/>
              <w:numPr>
                <w:ilvl w:val="0"/>
                <w:numId w:val="23"/>
              </w:numPr>
              <w:ind w:left="393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CH </w:t>
            </w:r>
            <w:r w:rsidR="0063289D" w:rsidRPr="00616CF9">
              <w:rPr>
                <w:rFonts w:ascii="Arial" w:hAnsi="Arial"/>
                <w:b/>
                <w:bCs/>
                <w:sz w:val="20"/>
              </w:rPr>
              <w:t>First Aid Kit on site</w:t>
            </w:r>
            <w:r>
              <w:rPr>
                <w:rFonts w:ascii="Arial" w:hAnsi="Arial"/>
                <w:b/>
                <w:bCs/>
                <w:sz w:val="20"/>
              </w:rPr>
              <w:t xml:space="preserve"> / with tractor</w:t>
            </w:r>
            <w:r w:rsidR="0063289D" w:rsidRPr="00616CF9">
              <w:rPr>
                <w:rFonts w:ascii="Arial" w:hAnsi="Arial"/>
                <w:b/>
                <w:bCs/>
                <w:sz w:val="20"/>
              </w:rPr>
              <w:t>.</w:t>
            </w:r>
          </w:p>
          <w:p w14:paraId="37BE382D" w14:textId="5719A871" w:rsidR="000615C2" w:rsidRPr="00616CF9" w:rsidRDefault="000615C2" w:rsidP="0063289D">
            <w:pPr>
              <w:pStyle w:val="ListParagraph"/>
              <w:numPr>
                <w:ilvl w:val="0"/>
                <w:numId w:val="23"/>
              </w:numPr>
              <w:ind w:left="393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JK to check Geoff has emergency contact details for WCV team.</w:t>
            </w:r>
          </w:p>
        </w:tc>
      </w:tr>
      <w:tr w:rsidR="0063289D" w14:paraId="74CAD1AE" w14:textId="77777777" w:rsidTr="0063289D">
        <w:trPr>
          <w:trHeight w:val="825"/>
          <w:jc w:val="center"/>
        </w:trPr>
        <w:tc>
          <w:tcPr>
            <w:tcW w:w="750" w:type="pct"/>
          </w:tcPr>
          <w:p w14:paraId="55ECEDAD" w14:textId="77777777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Manual handling</w:t>
            </w:r>
          </w:p>
        </w:tc>
        <w:tc>
          <w:tcPr>
            <w:tcW w:w="531" w:type="pct"/>
          </w:tcPr>
          <w:p w14:paraId="7D66F1F7" w14:textId="4C46A167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715D950D" w14:textId="5D78104F" w:rsidR="0063289D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Appropriate PPE to be worn whilst working, including gloves and toe-protected boots.</w:t>
            </w:r>
          </w:p>
          <w:p w14:paraId="2E2C0B89" w14:textId="77777777" w:rsidR="0063289D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When manual handling, only carry a weight you are comfortable with. Ask for assistance if necessary.</w:t>
            </w:r>
          </w:p>
          <w:p w14:paraId="6AC34B54" w14:textId="77777777" w:rsidR="0063289D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your route before lifting to note/remove any obstructions and trip hazards.</w:t>
            </w:r>
          </w:p>
          <w:p w14:paraId="612DB712" w14:textId="77777777" w:rsidR="0063289D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pick up an item on the floor bend at the knees keeping your back straight, position the load as close to your body as possible, ensure you have a firm grip on the item, and lift in a controlled manner. If you need to </w:t>
            </w:r>
            <w:r>
              <w:rPr>
                <w:rFonts w:ascii="Arial" w:hAnsi="Arial"/>
                <w:sz w:val="20"/>
              </w:rPr>
              <w:lastRenderedPageBreak/>
              <w:t xml:space="preserve">lower an item to the </w:t>
            </w:r>
            <w:proofErr w:type="gramStart"/>
            <w:r>
              <w:rPr>
                <w:rFonts w:ascii="Arial" w:hAnsi="Arial"/>
                <w:sz w:val="20"/>
              </w:rPr>
              <w:t>floor</w:t>
            </w:r>
            <w:proofErr w:type="gramEnd"/>
            <w:r>
              <w:rPr>
                <w:rFonts w:ascii="Arial" w:hAnsi="Arial"/>
                <w:sz w:val="20"/>
              </w:rPr>
              <w:t xml:space="preserve"> ensure you bend your knees rather than your back.</w:t>
            </w:r>
          </w:p>
          <w:p w14:paraId="31D51A69" w14:textId="1D682BDF" w:rsidR="0063289D" w:rsidRPr="006F478C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 w:rsidRPr="006F478C">
              <w:rPr>
                <w:rFonts w:ascii="Arial" w:hAnsi="Arial"/>
                <w:sz w:val="20"/>
              </w:rPr>
              <w:t>Always use a mechanical aid where possible/ava</w:t>
            </w:r>
            <w:r>
              <w:rPr>
                <w:rFonts w:ascii="Arial" w:hAnsi="Arial"/>
                <w:sz w:val="20"/>
              </w:rPr>
              <w:t xml:space="preserve">ilable. For </w:t>
            </w:r>
            <w:proofErr w:type="gramStart"/>
            <w:r>
              <w:rPr>
                <w:rFonts w:ascii="Arial" w:hAnsi="Arial"/>
                <w:sz w:val="20"/>
              </w:rPr>
              <w:t>example</w:t>
            </w:r>
            <w:proofErr w:type="gramEnd"/>
            <w:r>
              <w:rPr>
                <w:rFonts w:ascii="Arial" w:hAnsi="Arial"/>
                <w:sz w:val="20"/>
              </w:rPr>
              <w:t xml:space="preserve"> use a wheel</w:t>
            </w:r>
            <w:r w:rsidRPr="006F478C">
              <w:rPr>
                <w:rFonts w:ascii="Arial" w:hAnsi="Arial"/>
                <w:sz w:val="20"/>
              </w:rPr>
              <w:t xml:space="preserve">barrow </w:t>
            </w:r>
            <w:r>
              <w:rPr>
                <w:rFonts w:ascii="Arial" w:hAnsi="Arial"/>
                <w:sz w:val="20"/>
              </w:rPr>
              <w:t xml:space="preserve">or sack barrow </w:t>
            </w:r>
            <w:r w:rsidRPr="006F478C">
              <w:rPr>
                <w:rFonts w:ascii="Arial" w:hAnsi="Arial"/>
                <w:sz w:val="20"/>
              </w:rPr>
              <w:t>to take the majority of the weight.</w:t>
            </w:r>
          </w:p>
          <w:p w14:paraId="5763050F" w14:textId="77777777" w:rsidR="0063289D" w:rsidRPr="006F478C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6F478C">
              <w:rPr>
                <w:rFonts w:ascii="Arial" w:hAnsi="Arial"/>
                <w:sz w:val="20"/>
              </w:rPr>
              <w:t xml:space="preserve">isassemble weight </w:t>
            </w:r>
            <w:r>
              <w:rPr>
                <w:rFonts w:ascii="Arial" w:hAnsi="Arial"/>
                <w:sz w:val="20"/>
              </w:rPr>
              <w:t xml:space="preserve">where possible </w:t>
            </w:r>
            <w:r w:rsidRPr="006F478C">
              <w:rPr>
                <w:rFonts w:ascii="Arial" w:hAnsi="Arial"/>
                <w:sz w:val="20"/>
              </w:rPr>
              <w:t>so that it can be transported in lighter pieces.</w:t>
            </w:r>
          </w:p>
          <w:p w14:paraId="0CC60544" w14:textId="77777777" w:rsidR="0063289D" w:rsidRPr="006F478C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 w:rsidRPr="006F478C">
              <w:rPr>
                <w:rFonts w:ascii="Arial" w:hAnsi="Arial"/>
                <w:sz w:val="20"/>
              </w:rPr>
              <w:t>When lifting in a group ensure that</w:t>
            </w:r>
            <w:r>
              <w:rPr>
                <w:rFonts w:ascii="Arial" w:hAnsi="Arial"/>
                <w:sz w:val="20"/>
              </w:rPr>
              <w:t xml:space="preserve"> there is clear communication regarding the route and </w:t>
            </w:r>
            <w:proofErr w:type="gramStart"/>
            <w:r>
              <w:rPr>
                <w:rFonts w:ascii="Arial" w:hAnsi="Arial"/>
                <w:sz w:val="20"/>
              </w:rPr>
              <w:t>final destination</w:t>
            </w:r>
            <w:proofErr w:type="gramEnd"/>
            <w:r>
              <w:rPr>
                <w:rFonts w:ascii="Arial" w:hAnsi="Arial"/>
                <w:sz w:val="20"/>
              </w:rPr>
              <w:t>. Ensure the</w:t>
            </w:r>
            <w:r w:rsidRPr="006F478C">
              <w:rPr>
                <w:rFonts w:ascii="Arial" w:hAnsi="Arial"/>
                <w:sz w:val="20"/>
              </w:rPr>
              <w:t xml:space="preserve"> item is lifted at th</w:t>
            </w:r>
            <w:r>
              <w:rPr>
                <w:rFonts w:ascii="Arial" w:hAnsi="Arial"/>
                <w:sz w:val="20"/>
              </w:rPr>
              <w:t xml:space="preserve">e same time, </w:t>
            </w:r>
            <w:proofErr w:type="gramStart"/>
            <w:r>
              <w:rPr>
                <w:rFonts w:ascii="Arial" w:hAnsi="Arial"/>
                <w:sz w:val="20"/>
              </w:rPr>
              <w:t>i.e.</w:t>
            </w:r>
            <w:proofErr w:type="gramEnd"/>
            <w:r>
              <w:rPr>
                <w:rFonts w:ascii="Arial" w:hAnsi="Arial"/>
                <w:sz w:val="20"/>
              </w:rPr>
              <w:t xml:space="preserve"> on a countdown, and lowered in a controlled manner to avoid trapped fingers.</w:t>
            </w:r>
          </w:p>
          <w:p w14:paraId="23C4BC00" w14:textId="77777777" w:rsidR="0063289D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 w:rsidRPr="006F478C">
              <w:rPr>
                <w:rFonts w:ascii="Arial" w:hAnsi="Arial"/>
                <w:sz w:val="20"/>
              </w:rPr>
              <w:t>Ensure item is balanced and not wobbling.  Take extra care when carrying liquids as weight can shift quickly within container.</w:t>
            </w:r>
          </w:p>
          <w:p w14:paraId="4D6D0B9D" w14:textId="511946DE" w:rsidR="0063289D" w:rsidRDefault="0063289D" w:rsidP="006328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When moving large items, which may obscure your view, get another person to help/guide you as required.</w:t>
            </w:r>
          </w:p>
        </w:tc>
        <w:tc>
          <w:tcPr>
            <w:tcW w:w="971" w:type="pct"/>
          </w:tcPr>
          <w:p w14:paraId="6B63680A" w14:textId="006529EE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Severity of hazard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Moderate</w:t>
            </w:r>
          </w:p>
          <w:p w14:paraId="5F9B37F3" w14:textId="622D6FD5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Possible</w:t>
            </w:r>
          </w:p>
          <w:p w14:paraId="60BE49E8" w14:textId="395081BF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</w:tcPr>
          <w:p w14:paraId="667F58CA" w14:textId="77777777" w:rsidR="0063289D" w:rsidRDefault="0063289D" w:rsidP="0063289D">
            <w:pPr>
              <w:pStyle w:val="ListParagraph"/>
              <w:numPr>
                <w:ilvl w:val="0"/>
                <w:numId w:val="19"/>
              </w:numPr>
              <w:ind w:left="336"/>
              <w:rPr>
                <w:rFonts w:ascii="Arial" w:hAnsi="Arial"/>
                <w:b/>
                <w:bCs/>
                <w:sz w:val="20"/>
              </w:rPr>
            </w:pPr>
            <w:r w:rsidRPr="00B91272">
              <w:rPr>
                <w:rFonts w:ascii="Arial" w:hAnsi="Arial"/>
                <w:b/>
                <w:bCs/>
                <w:sz w:val="20"/>
              </w:rPr>
              <w:t xml:space="preserve">Use tractor to move materials as close as possible to where they are needed </w:t>
            </w:r>
            <w:proofErr w:type="gramStart"/>
            <w:r w:rsidRPr="00B91272">
              <w:rPr>
                <w:rFonts w:ascii="Arial" w:hAnsi="Arial"/>
                <w:b/>
                <w:bCs/>
                <w:sz w:val="20"/>
              </w:rPr>
              <w:t>e.g.</w:t>
            </w:r>
            <w:proofErr w:type="gramEnd"/>
            <w:r w:rsidRPr="00B91272">
              <w:rPr>
                <w:rFonts w:ascii="Arial" w:hAnsi="Arial"/>
                <w:b/>
                <w:bCs/>
                <w:sz w:val="20"/>
              </w:rPr>
              <w:t xml:space="preserve"> wood chip / timber rounds.</w:t>
            </w:r>
          </w:p>
          <w:p w14:paraId="7F2620F2" w14:textId="54F0C4BA" w:rsidR="001D5F69" w:rsidRPr="00B91272" w:rsidRDefault="001D5F69" w:rsidP="0063289D">
            <w:pPr>
              <w:pStyle w:val="ListParagraph"/>
              <w:numPr>
                <w:ilvl w:val="0"/>
                <w:numId w:val="19"/>
              </w:numPr>
              <w:ind w:left="33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Chawton House to provide wheelbarrow / shovel / timber tongs / pitchfork (marked up)</w:t>
            </w:r>
            <w:r w:rsidR="000615C2">
              <w:rPr>
                <w:rFonts w:ascii="Arial" w:hAnsi="Arial"/>
                <w:b/>
                <w:bCs/>
                <w:sz w:val="20"/>
              </w:rPr>
              <w:t>?</w:t>
            </w:r>
          </w:p>
        </w:tc>
      </w:tr>
      <w:tr w:rsidR="0063289D" w14:paraId="5B2B57E9" w14:textId="77777777" w:rsidTr="0063289D">
        <w:trPr>
          <w:trHeight w:val="825"/>
          <w:jc w:val="center"/>
        </w:trPr>
        <w:tc>
          <w:tcPr>
            <w:tcW w:w="750" w:type="pct"/>
          </w:tcPr>
          <w:p w14:paraId="2C428928" w14:textId="1156020B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of hand tools</w:t>
            </w:r>
          </w:p>
        </w:tc>
        <w:tc>
          <w:tcPr>
            <w:tcW w:w="531" w:type="pct"/>
          </w:tcPr>
          <w:p w14:paraId="0F9482DA" w14:textId="504DAF16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4F6C9BF8" w14:textId="597A822A" w:rsidR="0063289D" w:rsidRDefault="0063289D" w:rsidP="006328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PPE such as gloves, eye protection and steel toe capped boots to be worn as required (no</w:t>
            </w:r>
            <w:r w:rsidR="00915DE8">
              <w:rPr>
                <w:rFonts w:ascii="Arial" w:hAnsi="Arial" w:cs="Arial"/>
                <w:sz w:val="20"/>
              </w:rPr>
              <w:t xml:space="preserve"> glove</w:t>
            </w:r>
            <w:r>
              <w:rPr>
                <w:rFonts w:ascii="Arial" w:hAnsi="Arial" w:cs="Arial"/>
                <w:sz w:val="20"/>
              </w:rPr>
              <w:t xml:space="preserve"> on hand using swinging tools).</w:t>
            </w:r>
          </w:p>
          <w:p w14:paraId="0E06DA8F" w14:textId="67152955" w:rsidR="0063289D" w:rsidRDefault="0063289D" w:rsidP="006328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15DE8">
              <w:rPr>
                <w:rFonts w:ascii="Arial" w:hAnsi="Arial" w:cs="Arial"/>
                <w:b/>
                <w:bCs/>
                <w:sz w:val="20"/>
              </w:rPr>
              <w:t>Volunteers and staff should only use tools they are familiar with and have been trained to use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3FFE751" w14:textId="77777777" w:rsidR="0063289D" w:rsidRDefault="0063289D" w:rsidP="006328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tools should be in good working order.</w:t>
            </w:r>
          </w:p>
          <w:p w14:paraId="077F1C20" w14:textId="769AED14" w:rsidR="0063289D" w:rsidRPr="009E2711" w:rsidRDefault="0063289D" w:rsidP="006328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E2711">
              <w:rPr>
                <w:rFonts w:ascii="Arial" w:hAnsi="Arial"/>
                <w:sz w:val="20"/>
              </w:rPr>
              <w:t>Good housekeeping should be maintained; tools should not be left lying around, especially on paths where they could become a hazard.</w:t>
            </w:r>
          </w:p>
          <w:p w14:paraId="3266B7D7" w14:textId="5644E805" w:rsidR="0063289D" w:rsidRDefault="0063289D" w:rsidP="0063289D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Depending on the tools being used a safe working distance between operatives should be maintained (typically 2x length of arm plus tool).</w:t>
            </w:r>
          </w:p>
          <w:p w14:paraId="29A78022" w14:textId="7234D722" w:rsidR="0063289D" w:rsidRDefault="0063289D" w:rsidP="0063289D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Chawton House tools and equipment should be returned to the Workshop to ensure visitor safety and equipment security. If tools are left at the work </w:t>
            </w:r>
            <w:proofErr w:type="gramStart"/>
            <w:r>
              <w:rPr>
                <w:rFonts w:ascii="Arial" w:hAnsi="Arial"/>
                <w:sz w:val="20"/>
              </w:rPr>
              <w:t>site</w:t>
            </w:r>
            <w:proofErr w:type="gramEnd"/>
            <w:r>
              <w:rPr>
                <w:rFonts w:ascii="Arial" w:hAnsi="Arial"/>
                <w:sz w:val="20"/>
              </w:rPr>
              <w:t xml:space="preserve"> they should be collected together in a tidy manner in an area where they will not be a hazard.</w:t>
            </w:r>
          </w:p>
        </w:tc>
        <w:tc>
          <w:tcPr>
            <w:tcW w:w="971" w:type="pct"/>
          </w:tcPr>
          <w:p w14:paraId="19EB67B4" w14:textId="0FF820C8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Moderate</w:t>
            </w:r>
          </w:p>
          <w:p w14:paraId="76F62593" w14:textId="1162B002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Possible</w:t>
            </w:r>
          </w:p>
          <w:p w14:paraId="5C0C79A7" w14:textId="409B4F20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</w:tcPr>
          <w:p w14:paraId="65A3E23E" w14:textId="02C847EC" w:rsidR="0063289D" w:rsidRPr="00616CF9" w:rsidRDefault="0063289D" w:rsidP="0063289D">
            <w:pPr>
              <w:pStyle w:val="ListParagraph"/>
              <w:numPr>
                <w:ilvl w:val="0"/>
                <w:numId w:val="21"/>
              </w:numPr>
              <w:ind w:left="336"/>
              <w:rPr>
                <w:rFonts w:ascii="Arial" w:hAnsi="Arial"/>
                <w:b/>
                <w:bCs/>
                <w:sz w:val="20"/>
              </w:rPr>
            </w:pPr>
            <w:r w:rsidRPr="00616CF9">
              <w:rPr>
                <w:rFonts w:ascii="Arial" w:hAnsi="Arial"/>
                <w:b/>
                <w:bCs/>
                <w:sz w:val="20"/>
              </w:rPr>
              <w:t xml:space="preserve">Mingledown permissive paths to be closed on 21 July for duration of work. However, dog walkers entering the site from unmarked paths should be anticipated. </w:t>
            </w:r>
            <w:r w:rsidRPr="00616CF9">
              <w:rPr>
                <w:rFonts w:ascii="Arial" w:hAnsi="Arial"/>
                <w:b/>
                <w:bCs/>
                <w:sz w:val="20"/>
                <w:u w:val="single"/>
              </w:rPr>
              <w:t>Stay alert to visitors using the woods.</w:t>
            </w:r>
          </w:p>
        </w:tc>
      </w:tr>
      <w:tr w:rsidR="0063289D" w14:paraId="111CDCA6" w14:textId="77777777" w:rsidTr="0063289D">
        <w:trPr>
          <w:trHeight w:val="390"/>
          <w:jc w:val="center"/>
        </w:trPr>
        <w:tc>
          <w:tcPr>
            <w:tcW w:w="750" w:type="pct"/>
          </w:tcPr>
          <w:p w14:paraId="28D87B5C" w14:textId="5038EE28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Falling tree or branches from tree, including felling operations.</w:t>
            </w:r>
          </w:p>
        </w:tc>
        <w:tc>
          <w:tcPr>
            <w:tcW w:w="531" w:type="pct"/>
          </w:tcPr>
          <w:p w14:paraId="1401399D" w14:textId="4D327B21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0E0BF090" w14:textId="64188D37" w:rsidR="0063289D" w:rsidRDefault="0063289D" w:rsidP="0063289D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Trees in the vicinity of the project site are inspected in line with recommended tree safety policy, and inspections will be carried out after high wind events.</w:t>
            </w:r>
          </w:p>
          <w:p w14:paraId="230691EE" w14:textId="77777777" w:rsidR="0063289D" w:rsidRDefault="0063289D" w:rsidP="0063289D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access to the site is permitted if the Chawton House ‘Emergency’ procedure is followed and the grounds are closed due to expected high winds.</w:t>
            </w:r>
          </w:p>
          <w:p w14:paraId="769E1C32" w14:textId="67DCF169" w:rsidR="0063289D" w:rsidRPr="00B91272" w:rsidRDefault="0063289D" w:rsidP="0063289D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bCs/>
                <w:sz w:val="20"/>
              </w:rPr>
            </w:pPr>
            <w:r w:rsidRPr="00B91272">
              <w:rPr>
                <w:rFonts w:ascii="Arial" w:hAnsi="Arial"/>
                <w:b/>
                <w:bCs/>
                <w:sz w:val="20"/>
              </w:rPr>
              <w:t xml:space="preserve">Felling activities only to be carried out by those suitably trained and qualified, with safe working </w:t>
            </w:r>
            <w:r w:rsidRPr="00B91272">
              <w:rPr>
                <w:rFonts w:ascii="Arial" w:hAnsi="Arial"/>
                <w:b/>
                <w:bCs/>
                <w:sz w:val="20"/>
              </w:rPr>
              <w:lastRenderedPageBreak/>
              <w:t>distances between chainsaw operators and other volunteers/the public (typically 2x the height of the material to be felled)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971" w:type="pct"/>
          </w:tcPr>
          <w:p w14:paraId="2AACA413" w14:textId="12B77C74" w:rsidR="0063289D" w:rsidRPr="00833B07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Severity of hazard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Extreme</w:t>
            </w:r>
          </w:p>
          <w:p w14:paraId="3C1F34C2" w14:textId="675656EE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Remote</w:t>
            </w:r>
          </w:p>
          <w:p w14:paraId="1437D7BD" w14:textId="5C193FE0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</w:tcPr>
          <w:p w14:paraId="2618A87A" w14:textId="77777777" w:rsidR="0063289D" w:rsidRDefault="0063289D" w:rsidP="0063289D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Maximum diameter of 7.5cm to be felled.</w:t>
            </w:r>
          </w:p>
          <w:p w14:paraId="3D5C184B" w14:textId="31EEB6AF" w:rsidR="0063289D" w:rsidRPr="00616CF9" w:rsidRDefault="0063289D" w:rsidP="0063289D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Spotters to be </w:t>
            </w:r>
            <w:r w:rsidR="00915DE8">
              <w:rPr>
                <w:rFonts w:ascii="Arial" w:hAnsi="Arial"/>
                <w:sz w:val="20"/>
              </w:rPr>
              <w:t>in place</w:t>
            </w:r>
            <w:r>
              <w:rPr>
                <w:rFonts w:ascii="Arial" w:hAnsi="Arial"/>
                <w:sz w:val="20"/>
              </w:rPr>
              <w:t xml:space="preserve"> when operating chainsaws.</w:t>
            </w:r>
          </w:p>
        </w:tc>
      </w:tr>
      <w:tr w:rsidR="0063289D" w14:paraId="1E4F2D0A" w14:textId="77777777" w:rsidTr="0063289D">
        <w:trPr>
          <w:trHeight w:val="825"/>
          <w:jc w:val="center"/>
        </w:trPr>
        <w:tc>
          <w:tcPr>
            <w:tcW w:w="750" w:type="pct"/>
          </w:tcPr>
          <w:p w14:paraId="23B3F889" w14:textId="2EEBA7E8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Exposure to substances harmful to health</w:t>
            </w:r>
          </w:p>
        </w:tc>
        <w:tc>
          <w:tcPr>
            <w:tcW w:w="531" w:type="pct"/>
          </w:tcPr>
          <w:p w14:paraId="4A5253C5" w14:textId="3B6D863B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37CFCD4E" w14:textId="77777777" w:rsidR="0063289D" w:rsidRDefault="0063289D" w:rsidP="0063289D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Only trained volunteers/staff with correct PPE to use and have access to potentially harmful substances.</w:t>
            </w:r>
          </w:p>
          <w:p w14:paraId="3A03EBB9" w14:textId="77777777" w:rsidR="0063289D" w:rsidRDefault="0063289D" w:rsidP="0063289D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Always wear correct PPE.</w:t>
            </w:r>
          </w:p>
          <w:p w14:paraId="52DB5193" w14:textId="134D6457" w:rsidR="0063289D" w:rsidRPr="00D30982" w:rsidRDefault="0063289D" w:rsidP="0063289D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a COSSH data sheet has been filed for any hazardous substance used.</w:t>
            </w:r>
          </w:p>
        </w:tc>
        <w:tc>
          <w:tcPr>
            <w:tcW w:w="971" w:type="pct"/>
          </w:tcPr>
          <w:p w14:paraId="42D54540" w14:textId="770C2413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Extreme</w:t>
            </w:r>
          </w:p>
          <w:p w14:paraId="0ACE81B8" w14:textId="04CE80FA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Possible</w:t>
            </w:r>
          </w:p>
          <w:p w14:paraId="2F531EAD" w14:textId="3D635F03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951" w:type="pct"/>
          </w:tcPr>
          <w:p w14:paraId="22CC9A7B" w14:textId="77777777" w:rsidR="0063289D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0964F9AF" w14:textId="77777777" w:rsidTr="0063289D">
        <w:trPr>
          <w:trHeight w:val="825"/>
          <w:jc w:val="center"/>
        </w:trPr>
        <w:tc>
          <w:tcPr>
            <w:tcW w:w="750" w:type="pct"/>
          </w:tcPr>
          <w:p w14:paraId="5E7F8FA1" w14:textId="4376EF80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Exposure to UV radiation from the sun and hot conditions</w:t>
            </w:r>
          </w:p>
        </w:tc>
        <w:tc>
          <w:tcPr>
            <w:tcW w:w="531" w:type="pct"/>
          </w:tcPr>
          <w:p w14:paraId="5EB5F9C4" w14:textId="28DD3598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123B524E" w14:textId="77777777" w:rsidR="0063289D" w:rsidRDefault="0063289D" w:rsidP="0063289D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staff and volunteers are encouraged to wear suitable sun protection if working outside.</w:t>
            </w:r>
          </w:p>
          <w:p w14:paraId="26238388" w14:textId="544A9DFE" w:rsidR="0063289D" w:rsidRPr="004E15E8" w:rsidRDefault="0063289D" w:rsidP="0063289D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sz w:val="20"/>
              </w:rPr>
            </w:pPr>
            <w:r w:rsidRPr="004E15E8">
              <w:rPr>
                <w:rFonts w:ascii="Arial" w:hAnsi="Arial"/>
                <w:sz w:val="20"/>
              </w:rPr>
              <w:t>Drinking water to be taken to work site where necessary and take regular breaks.</w:t>
            </w:r>
          </w:p>
        </w:tc>
        <w:tc>
          <w:tcPr>
            <w:tcW w:w="971" w:type="pct"/>
          </w:tcPr>
          <w:p w14:paraId="3B79BE3E" w14:textId="743A142E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Moderate</w:t>
            </w:r>
          </w:p>
          <w:p w14:paraId="48841A97" w14:textId="4E6FFE01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Possible</w:t>
            </w:r>
          </w:p>
          <w:p w14:paraId="0EFCEEB9" w14:textId="7C5F8AD1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185ED6D9" w14:textId="77777777" w:rsidR="0063289D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417ECBC4" w14:textId="77777777" w:rsidTr="0063289D">
        <w:trPr>
          <w:trHeight w:val="825"/>
          <w:jc w:val="center"/>
        </w:trPr>
        <w:tc>
          <w:tcPr>
            <w:tcW w:w="750" w:type="pct"/>
          </w:tcPr>
          <w:p w14:paraId="01CB608E" w14:textId="77777777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Exposure to cold weather</w:t>
            </w:r>
          </w:p>
        </w:tc>
        <w:tc>
          <w:tcPr>
            <w:tcW w:w="531" w:type="pct"/>
          </w:tcPr>
          <w:p w14:paraId="7243E0FA" w14:textId="3115325D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311ADC45" w14:textId="77777777" w:rsidR="0063289D" w:rsidRDefault="0063289D" w:rsidP="0063289D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Wear appropriate clothing for the weather conditions.</w:t>
            </w:r>
          </w:p>
          <w:p w14:paraId="6AD43B3A" w14:textId="5E4E9D47" w:rsidR="0063289D" w:rsidRPr="004E15E8" w:rsidRDefault="0063289D" w:rsidP="0063289D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Take regular breaks.</w:t>
            </w:r>
          </w:p>
        </w:tc>
        <w:tc>
          <w:tcPr>
            <w:tcW w:w="971" w:type="pct"/>
          </w:tcPr>
          <w:p w14:paraId="6AF1097E" w14:textId="74AD9E98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</w:t>
            </w:r>
            <w:r w:rsidR="00915DE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Moderate</w:t>
            </w:r>
          </w:p>
          <w:p w14:paraId="3C06167E" w14:textId="5936202B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</w:t>
            </w:r>
            <w:r w:rsidR="00915DE8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Possible</w:t>
            </w:r>
          </w:p>
          <w:p w14:paraId="5099B305" w14:textId="77777777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</w:t>
            </w:r>
            <w:r>
              <w:rPr>
                <w:rFonts w:ascii="Arial" w:hAnsi="Arial"/>
                <w:sz w:val="20"/>
              </w:rPr>
              <w:tab/>
              <w:t>: Good</w:t>
            </w:r>
          </w:p>
        </w:tc>
        <w:tc>
          <w:tcPr>
            <w:tcW w:w="951" w:type="pct"/>
          </w:tcPr>
          <w:p w14:paraId="33759917" w14:textId="77777777" w:rsidR="0063289D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18F983CB" w14:textId="77777777" w:rsidTr="0063289D">
        <w:trPr>
          <w:trHeight w:val="390"/>
          <w:jc w:val="center"/>
        </w:trPr>
        <w:tc>
          <w:tcPr>
            <w:tcW w:w="750" w:type="pct"/>
          </w:tcPr>
          <w:p w14:paraId="26FF5F9F" w14:textId="36D50BD2" w:rsidR="0063289D" w:rsidRDefault="0063289D" w:rsidP="00632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Tractor operations</w:t>
            </w:r>
            <w:r w:rsidR="00915DE8">
              <w:rPr>
                <w:rFonts w:ascii="Arial" w:hAnsi="Arial"/>
                <w:sz w:val="20"/>
              </w:rPr>
              <w:t>, risk of collision, crush injury.</w:t>
            </w:r>
          </w:p>
        </w:tc>
        <w:tc>
          <w:tcPr>
            <w:tcW w:w="531" w:type="pct"/>
          </w:tcPr>
          <w:p w14:paraId="2E0417BA" w14:textId="6B49D289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447547DF" w14:textId="68925E75" w:rsidR="0063289D" w:rsidRDefault="0063289D" w:rsidP="0063289D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Tractor to be operated only by suitably trained members of </w:t>
            </w:r>
            <w:r w:rsidR="00915DE8">
              <w:rPr>
                <w:rFonts w:ascii="Arial" w:hAnsi="Arial"/>
                <w:sz w:val="20"/>
              </w:rPr>
              <w:t xml:space="preserve">Chawton House </w:t>
            </w:r>
            <w:r>
              <w:rPr>
                <w:rFonts w:ascii="Arial" w:hAnsi="Arial"/>
                <w:sz w:val="20"/>
              </w:rPr>
              <w:t>staff.</w:t>
            </w:r>
          </w:p>
          <w:p w14:paraId="5A1B54EF" w14:textId="5D833EDA" w:rsidR="0063289D" w:rsidRPr="0063289D" w:rsidRDefault="0063289D" w:rsidP="0063289D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Spotter to be used when moving across unfamiliar ground. </w:t>
            </w:r>
            <w:r w:rsidRPr="0063289D">
              <w:rPr>
                <w:rFonts w:ascii="Arial" w:hAnsi="Arial"/>
                <w:sz w:val="20"/>
              </w:rPr>
              <w:t>Route to work site has been pre-walked and cleared to allow tractor access as close as possible.</w:t>
            </w:r>
          </w:p>
          <w:p w14:paraId="6E0F008D" w14:textId="72B75B57" w:rsidR="0063289D" w:rsidRDefault="0063289D" w:rsidP="0063289D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all around awareness, expect visitors, and be aware of conservation volunteers working in Mingledown.</w:t>
            </w:r>
          </w:p>
        </w:tc>
        <w:tc>
          <w:tcPr>
            <w:tcW w:w="971" w:type="pct"/>
          </w:tcPr>
          <w:p w14:paraId="1E037D6D" w14:textId="77777777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 Extreme</w:t>
            </w:r>
          </w:p>
          <w:p w14:paraId="4F371B83" w14:textId="4025D822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Remote</w:t>
            </w:r>
          </w:p>
          <w:p w14:paraId="50951416" w14:textId="2E7D058B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02307B5E" w14:textId="77777777" w:rsidR="0063289D" w:rsidRPr="00B91272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1866983F" w14:textId="77777777" w:rsidTr="0063289D">
        <w:trPr>
          <w:trHeight w:val="390"/>
          <w:jc w:val="center"/>
        </w:trPr>
        <w:tc>
          <w:tcPr>
            <w:tcW w:w="750" w:type="pct"/>
          </w:tcPr>
          <w:p w14:paraId="385BF1D3" w14:textId="77777777" w:rsidR="0063289D" w:rsidRPr="0063289D" w:rsidRDefault="0063289D" w:rsidP="0063289D">
            <w:pPr>
              <w:rPr>
                <w:rFonts w:ascii="Arial" w:hAnsi="Arial"/>
                <w:sz w:val="20"/>
              </w:rPr>
            </w:pPr>
            <w:r w:rsidRPr="0063289D">
              <w:rPr>
                <w:rFonts w:ascii="Arial" w:hAnsi="Arial"/>
                <w:sz w:val="20"/>
              </w:rPr>
              <w:t xml:space="preserve">Lone working with machinery </w:t>
            </w:r>
          </w:p>
        </w:tc>
        <w:tc>
          <w:tcPr>
            <w:tcW w:w="531" w:type="pct"/>
          </w:tcPr>
          <w:p w14:paraId="3A58FA67" w14:textId="5A1C9E34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2FF4976D" w14:textId="77777777" w:rsidR="0063289D" w:rsidRDefault="0063289D" w:rsidP="0063289D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Lone Working is allowed at Chawton House.</w:t>
            </w:r>
          </w:p>
          <w:p w14:paraId="2D14AAFD" w14:textId="60120AA6" w:rsidR="0063289D" w:rsidRDefault="0063289D" w:rsidP="0063289D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 least two people on site during the work, including when returning equipment at end of the day. Maintain communication via radio and/or telephone until leaving site.</w:t>
            </w:r>
          </w:p>
        </w:tc>
        <w:tc>
          <w:tcPr>
            <w:tcW w:w="971" w:type="pct"/>
          </w:tcPr>
          <w:p w14:paraId="386D0B9B" w14:textId="77777777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 Extreme</w:t>
            </w:r>
          </w:p>
          <w:p w14:paraId="4A631399" w14:textId="77777777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Remote</w:t>
            </w:r>
          </w:p>
          <w:p w14:paraId="23C65CCD" w14:textId="55F3A9B3" w:rsidR="0063289D" w:rsidRDefault="0063289D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0BE2D734" w14:textId="06A2CB67" w:rsidR="0063289D" w:rsidRPr="00B91272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5ABA8DD7" w14:textId="77777777" w:rsidTr="0063289D">
        <w:trPr>
          <w:trHeight w:val="390"/>
          <w:jc w:val="center"/>
        </w:trPr>
        <w:tc>
          <w:tcPr>
            <w:tcW w:w="750" w:type="pct"/>
          </w:tcPr>
          <w:p w14:paraId="53947C9A" w14:textId="77777777" w:rsidR="0063289D" w:rsidRPr="0063289D" w:rsidRDefault="0063289D" w:rsidP="0063289D">
            <w:pPr>
              <w:spacing w:after="58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Tetanus</w:t>
            </w:r>
          </w:p>
          <w:p w14:paraId="41E05642" w14:textId="5148092A" w:rsidR="0063289D" w:rsidRPr="0063289D" w:rsidRDefault="0063289D" w:rsidP="0063289D">
            <w:pPr>
              <w:spacing w:after="58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(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disease</w:t>
            </w:r>
            <w:proofErr w:type="gramEnd"/>
            <w:r w:rsidRPr="0063289D">
              <w:rPr>
                <w:rFonts w:ascii="Arial" w:hAnsi="Arial" w:cs="Arial"/>
                <w:sz w:val="20"/>
              </w:rPr>
              <w:t xml:space="preserve"> forming spores enter body through cuts/abrasions/puncture wounds)</w:t>
            </w:r>
          </w:p>
          <w:p w14:paraId="26EFAC5F" w14:textId="77777777" w:rsidR="0063289D" w:rsidRPr="0063289D" w:rsidRDefault="0063289D" w:rsidP="0063289D">
            <w:pPr>
              <w:rPr>
                <w:rFonts w:ascii="Arial" w:hAnsi="Arial"/>
                <w:sz w:val="20"/>
              </w:rPr>
            </w:pPr>
          </w:p>
        </w:tc>
        <w:tc>
          <w:tcPr>
            <w:tcW w:w="531" w:type="pct"/>
          </w:tcPr>
          <w:p w14:paraId="53B48649" w14:textId="16EE22EF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3833382D" w14:textId="77777777" w:rsidR="0063289D" w:rsidRPr="0063289D" w:rsidRDefault="0063289D" w:rsidP="0063289D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All participants to have had anti-tetanus injections.</w:t>
            </w:r>
          </w:p>
          <w:p w14:paraId="4F908D30" w14:textId="54FE2B5E" w:rsidR="0063289D" w:rsidRPr="0063289D" w:rsidRDefault="0063289D" w:rsidP="0063289D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Treat all cuts etc immediately with antiseptic and cover adequately.</w:t>
            </w:r>
          </w:p>
        </w:tc>
        <w:tc>
          <w:tcPr>
            <w:tcW w:w="971" w:type="pct"/>
          </w:tcPr>
          <w:p w14:paraId="03D31DFF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 Extreme</w:t>
            </w:r>
          </w:p>
          <w:p w14:paraId="55327B34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Remote</w:t>
            </w:r>
          </w:p>
          <w:p w14:paraId="77854F23" w14:textId="0CAD633E" w:rsidR="0063289D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5039F6B6" w14:textId="77777777" w:rsidR="0063289D" w:rsidRPr="00B91272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095B61F4" w14:textId="77777777" w:rsidTr="0063289D">
        <w:trPr>
          <w:trHeight w:val="390"/>
          <w:jc w:val="center"/>
        </w:trPr>
        <w:tc>
          <w:tcPr>
            <w:tcW w:w="750" w:type="pct"/>
          </w:tcPr>
          <w:p w14:paraId="0D97DF27" w14:textId="77777777" w:rsidR="0063289D" w:rsidRPr="0063289D" w:rsidRDefault="0063289D" w:rsidP="0063289D">
            <w:pPr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63289D">
              <w:rPr>
                <w:rFonts w:ascii="Arial" w:hAnsi="Arial" w:cs="Arial"/>
                <w:sz w:val="20"/>
              </w:rPr>
              <w:t>Toxicaria</w:t>
            </w:r>
            <w:proofErr w:type="spellEnd"/>
            <w:r w:rsidRPr="0063289D">
              <w:rPr>
                <w:rFonts w:ascii="Arial" w:hAnsi="Arial" w:cs="Arial"/>
                <w:sz w:val="20"/>
              </w:rPr>
              <w:t xml:space="preserve"> Canis (infection through contact with animal faeces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);</w:t>
            </w:r>
            <w:proofErr w:type="gramEnd"/>
          </w:p>
          <w:p w14:paraId="463104C1" w14:textId="77777777" w:rsidR="0063289D" w:rsidRPr="0063289D" w:rsidRDefault="0063289D" w:rsidP="0063289D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6190475D" w14:textId="48BEEFD5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770EA029" w14:textId="27A96554" w:rsidR="0063289D" w:rsidRPr="0063289D" w:rsidRDefault="0063289D" w:rsidP="0063289D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Avoid contact with</w:t>
            </w:r>
            <w:r w:rsidR="00915DE8">
              <w:rPr>
                <w:rFonts w:ascii="Arial" w:hAnsi="Arial" w:cs="Arial"/>
                <w:sz w:val="20"/>
              </w:rPr>
              <w:t xml:space="preserve"> dog</w:t>
            </w:r>
            <w:r w:rsidRPr="0063289D">
              <w:rPr>
                <w:rFonts w:ascii="Arial" w:hAnsi="Arial" w:cs="Arial"/>
                <w:sz w:val="20"/>
              </w:rPr>
              <w:t xml:space="preserve"> faeces and surrounding soil. Wear gloves. Apply strict hygiene before eating, 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drinking</w:t>
            </w:r>
            <w:proofErr w:type="gramEnd"/>
            <w:r w:rsidRPr="0063289D">
              <w:rPr>
                <w:rFonts w:ascii="Arial" w:hAnsi="Arial" w:cs="Arial"/>
                <w:sz w:val="20"/>
              </w:rPr>
              <w:t xml:space="preserve"> or smoking</w:t>
            </w:r>
          </w:p>
        </w:tc>
        <w:tc>
          <w:tcPr>
            <w:tcW w:w="971" w:type="pct"/>
          </w:tcPr>
          <w:p w14:paraId="72C503D5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 Extreme</w:t>
            </w:r>
          </w:p>
          <w:p w14:paraId="0B30F912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Remote</w:t>
            </w:r>
          </w:p>
          <w:p w14:paraId="07233BE2" w14:textId="70CFD039" w:rsidR="0063289D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6DBD11A9" w14:textId="77777777" w:rsidR="0063289D" w:rsidRPr="00B91272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081168A4" w14:textId="77777777" w:rsidTr="0063289D">
        <w:trPr>
          <w:trHeight w:val="390"/>
          <w:jc w:val="center"/>
        </w:trPr>
        <w:tc>
          <w:tcPr>
            <w:tcW w:w="750" w:type="pct"/>
          </w:tcPr>
          <w:p w14:paraId="04A7D7B9" w14:textId="27B4FB63" w:rsidR="0063289D" w:rsidRPr="0063289D" w:rsidRDefault="0063289D" w:rsidP="0063289D">
            <w:pPr>
              <w:spacing w:after="58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lastRenderedPageBreak/>
              <w:t xml:space="preserve">Leptospirosis “Weil’s disease” (bacterial infection carried in kidneys of rodents, urine contaminates stagnant or 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slow moving</w:t>
            </w:r>
            <w:proofErr w:type="gramEnd"/>
            <w:r w:rsidRPr="0063289D">
              <w:rPr>
                <w:rFonts w:ascii="Arial" w:hAnsi="Arial" w:cs="Arial"/>
                <w:sz w:val="20"/>
              </w:rPr>
              <w:t xml:space="preserve"> water).</w:t>
            </w:r>
          </w:p>
        </w:tc>
        <w:tc>
          <w:tcPr>
            <w:tcW w:w="531" w:type="pct"/>
          </w:tcPr>
          <w:p w14:paraId="360B7BEC" w14:textId="6003A361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34ACB428" w14:textId="77777777" w:rsidR="0063289D" w:rsidRPr="0063289D" w:rsidRDefault="0063289D" w:rsidP="0063289D">
            <w:pPr>
              <w:widowControl w:val="0"/>
              <w:numPr>
                <w:ilvl w:val="0"/>
                <w:numId w:val="12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 xml:space="preserve">Avoid contact with water which may be contaminated with animal 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urine;</w:t>
            </w:r>
            <w:proofErr w:type="gramEnd"/>
            <w:r w:rsidRPr="0063289D">
              <w:rPr>
                <w:rFonts w:ascii="Arial" w:hAnsi="Arial" w:cs="Arial"/>
                <w:sz w:val="20"/>
              </w:rPr>
              <w:t xml:space="preserve"> if contacted wash thoroughly especially before eating or drinking etc and before leaving site.</w:t>
            </w:r>
          </w:p>
          <w:p w14:paraId="6088316E" w14:textId="77777777" w:rsidR="0063289D" w:rsidRPr="0063289D" w:rsidRDefault="0063289D" w:rsidP="0063289D">
            <w:pPr>
              <w:widowControl w:val="0"/>
              <w:numPr>
                <w:ilvl w:val="0"/>
                <w:numId w:val="12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 xml:space="preserve">Advise doctor that you have been working in or near water if you suffer from any flu like 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symptoms</w:t>
            </w:r>
            <w:proofErr w:type="gramEnd"/>
          </w:p>
          <w:p w14:paraId="719DCA8C" w14:textId="77777777" w:rsidR="0063289D" w:rsidRPr="0063289D" w:rsidRDefault="0063289D" w:rsidP="0063289D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</w:tcPr>
          <w:p w14:paraId="6F740CBF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 Extreme</w:t>
            </w:r>
          </w:p>
          <w:p w14:paraId="5219E6E8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Remote</w:t>
            </w:r>
          </w:p>
          <w:p w14:paraId="4D705771" w14:textId="46BC454C" w:rsidR="0063289D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69D76A2E" w14:textId="77777777" w:rsidR="0063289D" w:rsidRPr="00B91272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  <w:tr w:rsidR="0063289D" w14:paraId="00D25F58" w14:textId="77777777" w:rsidTr="0063289D">
        <w:trPr>
          <w:trHeight w:val="390"/>
          <w:jc w:val="center"/>
        </w:trPr>
        <w:tc>
          <w:tcPr>
            <w:tcW w:w="750" w:type="pct"/>
          </w:tcPr>
          <w:p w14:paraId="179378A7" w14:textId="173F7F95" w:rsidR="0063289D" w:rsidRPr="0063289D" w:rsidRDefault="0063289D" w:rsidP="0063289D">
            <w:pPr>
              <w:spacing w:after="58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Lyme Disease (bacterial infection carried by ticks)</w:t>
            </w:r>
          </w:p>
        </w:tc>
        <w:tc>
          <w:tcPr>
            <w:tcW w:w="531" w:type="pct"/>
          </w:tcPr>
          <w:p w14:paraId="0F885DD6" w14:textId="069FBAC0" w:rsidR="0063289D" w:rsidRDefault="0063289D" w:rsidP="0063289D">
            <w:pPr>
              <w:rPr>
                <w:rFonts w:ascii="Arial" w:hAnsi="Arial"/>
                <w:sz w:val="20"/>
              </w:rPr>
            </w:pPr>
            <w:r w:rsidRPr="0049557E">
              <w:rPr>
                <w:rFonts w:ascii="Arial" w:hAnsi="Arial"/>
                <w:sz w:val="20"/>
              </w:rPr>
              <w:t>Staff, WCV volunteers</w:t>
            </w:r>
          </w:p>
        </w:tc>
        <w:tc>
          <w:tcPr>
            <w:tcW w:w="1797" w:type="pct"/>
          </w:tcPr>
          <w:p w14:paraId="5A4D81FD" w14:textId="3E774E5F" w:rsidR="0063289D" w:rsidRPr="0063289D" w:rsidRDefault="0063289D" w:rsidP="0063289D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399" w:hanging="399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 xml:space="preserve">Keep skin </w:t>
            </w:r>
            <w:proofErr w:type="gramStart"/>
            <w:r w:rsidRPr="0063289D">
              <w:rPr>
                <w:rFonts w:ascii="Arial" w:hAnsi="Arial" w:cs="Arial"/>
                <w:sz w:val="20"/>
              </w:rPr>
              <w:t>covered</w:t>
            </w:r>
            <w:proofErr w:type="gramEnd"/>
          </w:p>
          <w:p w14:paraId="7D8492EF" w14:textId="4A512F01" w:rsidR="0063289D" w:rsidRPr="0063289D" w:rsidRDefault="0063289D" w:rsidP="0063289D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399" w:hanging="399"/>
              <w:rPr>
                <w:rFonts w:ascii="Arial" w:hAnsi="Arial" w:cs="Arial"/>
                <w:sz w:val="20"/>
              </w:rPr>
            </w:pPr>
            <w:r w:rsidRPr="0063289D">
              <w:rPr>
                <w:rFonts w:ascii="Arial" w:hAnsi="Arial" w:cs="Arial"/>
                <w:sz w:val="20"/>
              </w:rPr>
              <w:t>Check for presence of ticks, remove carefully</w:t>
            </w:r>
            <w:r w:rsidR="00915DE8">
              <w:rPr>
                <w:rFonts w:ascii="Arial" w:hAnsi="Arial" w:cs="Arial"/>
                <w:sz w:val="20"/>
              </w:rPr>
              <w:t xml:space="preserve"> / contact NHS if concerned / difficult to remove.</w:t>
            </w:r>
          </w:p>
        </w:tc>
        <w:tc>
          <w:tcPr>
            <w:tcW w:w="971" w:type="pct"/>
          </w:tcPr>
          <w:p w14:paraId="3FBB477B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Severity of hazard: Extreme</w:t>
            </w:r>
          </w:p>
          <w:p w14:paraId="0EB20F7B" w14:textId="77777777" w:rsidR="00915DE8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Likelihood of event: Remote</w:t>
            </w:r>
          </w:p>
          <w:p w14:paraId="6205E3DE" w14:textId="60089455" w:rsidR="0063289D" w:rsidRDefault="00915DE8" w:rsidP="00915DE8">
            <w:pPr>
              <w:tabs>
                <w:tab w:val="left" w:pos="19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Adequacy of controls: Good</w:t>
            </w:r>
          </w:p>
        </w:tc>
        <w:tc>
          <w:tcPr>
            <w:tcW w:w="951" w:type="pct"/>
          </w:tcPr>
          <w:p w14:paraId="17039E08" w14:textId="77777777" w:rsidR="0063289D" w:rsidRPr="00B91272" w:rsidRDefault="0063289D" w:rsidP="0063289D">
            <w:pPr>
              <w:rPr>
                <w:rFonts w:ascii="Arial" w:hAnsi="Arial"/>
                <w:sz w:val="20"/>
              </w:rPr>
            </w:pPr>
          </w:p>
        </w:tc>
      </w:tr>
    </w:tbl>
    <w:p w14:paraId="32EB5EC3" w14:textId="1B854E8B" w:rsidR="002F4B64" w:rsidRDefault="002F4B64">
      <w:pPr>
        <w:rPr>
          <w:b/>
        </w:rPr>
      </w:pPr>
    </w:p>
    <w:p w14:paraId="28B02ADF" w14:textId="3EB86333" w:rsidR="0063289D" w:rsidRDefault="0063289D" w:rsidP="0063289D">
      <w:pPr>
        <w:tabs>
          <w:tab w:val="left" w:pos="190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Severity of hazard: Moderate, Serious, or Extreme</w:t>
      </w:r>
    </w:p>
    <w:p w14:paraId="3A76594D" w14:textId="5ECA06EA" w:rsidR="0063289D" w:rsidRDefault="0063289D" w:rsidP="0063289D">
      <w:pPr>
        <w:tabs>
          <w:tab w:val="left" w:pos="190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Likelihood of event: Possible, Remote, or Likely</w:t>
      </w:r>
    </w:p>
    <w:p w14:paraId="07783493" w14:textId="5E530232" w:rsidR="0063289D" w:rsidRDefault="0063289D" w:rsidP="0063289D">
      <w:pPr>
        <w:tabs>
          <w:tab w:val="left" w:pos="190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Adequacy of controls: Good (work can continue) or Inadequate (requires further controls before work can commence).</w:t>
      </w:r>
    </w:p>
    <w:p w14:paraId="36225956" w14:textId="77777777" w:rsidR="0063289D" w:rsidRDefault="0063289D" w:rsidP="0063289D">
      <w:pPr>
        <w:tabs>
          <w:tab w:val="left" w:pos="1909"/>
        </w:tabs>
        <w:rPr>
          <w:rFonts w:ascii="Arial" w:hAnsi="Arial"/>
          <w:sz w:val="20"/>
        </w:rPr>
      </w:pPr>
    </w:p>
    <w:p w14:paraId="42C27E5C" w14:textId="77777777" w:rsidR="0063289D" w:rsidRDefault="0063289D" w:rsidP="0063289D">
      <w:pPr>
        <w:tabs>
          <w:tab w:val="left" w:pos="1909"/>
        </w:tabs>
        <w:rPr>
          <w:rFonts w:ascii="Arial" w:hAnsi="Arial"/>
          <w:sz w:val="20"/>
        </w:rPr>
      </w:pPr>
    </w:p>
    <w:p w14:paraId="6422DE1F" w14:textId="77777777" w:rsidR="0063289D" w:rsidRPr="002F4B64" w:rsidRDefault="0063289D">
      <w:pPr>
        <w:rPr>
          <w:b/>
        </w:rPr>
      </w:pPr>
    </w:p>
    <w:sectPr w:rsidR="0063289D" w:rsidRPr="002F4B64" w:rsidSect="002F4B64">
      <w:footerReference w:type="even" r:id="rId12"/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0309" w14:textId="77777777" w:rsidR="00715CD6" w:rsidRDefault="00715CD6" w:rsidP="002F4B64">
      <w:r>
        <w:separator/>
      </w:r>
    </w:p>
  </w:endnote>
  <w:endnote w:type="continuationSeparator" w:id="0">
    <w:p w14:paraId="50D871DB" w14:textId="77777777" w:rsidR="00715CD6" w:rsidRDefault="00715CD6" w:rsidP="002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2DAF" w14:textId="77777777" w:rsidR="00B12578" w:rsidRDefault="00B12578" w:rsidP="00D63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3843E" w14:textId="77777777" w:rsidR="00B12578" w:rsidRDefault="00B12578" w:rsidP="002F4B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5733" w14:textId="77777777" w:rsidR="00B12578" w:rsidRDefault="00B12578" w:rsidP="00D63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D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A1340B" w14:textId="77777777" w:rsidR="00B12578" w:rsidRDefault="00B12578" w:rsidP="002F4B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ED1F" w14:textId="77777777" w:rsidR="00715CD6" w:rsidRDefault="00715CD6" w:rsidP="002F4B64">
      <w:r>
        <w:separator/>
      </w:r>
    </w:p>
  </w:footnote>
  <w:footnote w:type="continuationSeparator" w:id="0">
    <w:p w14:paraId="308D6FA3" w14:textId="77777777" w:rsidR="00715CD6" w:rsidRDefault="00715CD6" w:rsidP="002F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8FA"/>
    <w:multiLevelType w:val="hybridMultilevel"/>
    <w:tmpl w:val="49E8D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F74CE"/>
    <w:multiLevelType w:val="hybridMultilevel"/>
    <w:tmpl w:val="8A685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85BFF"/>
    <w:multiLevelType w:val="hybridMultilevel"/>
    <w:tmpl w:val="2B52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92DBC"/>
    <w:multiLevelType w:val="hybridMultilevel"/>
    <w:tmpl w:val="9B48C768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26704E8F"/>
    <w:multiLevelType w:val="hybridMultilevel"/>
    <w:tmpl w:val="375C2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AAE"/>
    <w:multiLevelType w:val="hybridMultilevel"/>
    <w:tmpl w:val="E916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D68A2"/>
    <w:multiLevelType w:val="hybridMultilevel"/>
    <w:tmpl w:val="9D7AD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E37BF"/>
    <w:multiLevelType w:val="hybridMultilevel"/>
    <w:tmpl w:val="B57E4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1054A"/>
    <w:multiLevelType w:val="hybridMultilevel"/>
    <w:tmpl w:val="1B1E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4A2"/>
    <w:multiLevelType w:val="hybridMultilevel"/>
    <w:tmpl w:val="0C00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2923"/>
    <w:multiLevelType w:val="hybridMultilevel"/>
    <w:tmpl w:val="AECC7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42ED0"/>
    <w:multiLevelType w:val="hybridMultilevel"/>
    <w:tmpl w:val="35742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E1DFA"/>
    <w:multiLevelType w:val="hybridMultilevel"/>
    <w:tmpl w:val="6C1AA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7708C"/>
    <w:multiLevelType w:val="hybridMultilevel"/>
    <w:tmpl w:val="727C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124C2"/>
    <w:multiLevelType w:val="hybridMultilevel"/>
    <w:tmpl w:val="BB0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73DD"/>
    <w:multiLevelType w:val="hybridMultilevel"/>
    <w:tmpl w:val="60DEB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662A0"/>
    <w:multiLevelType w:val="hybridMultilevel"/>
    <w:tmpl w:val="CCEE5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F323B"/>
    <w:multiLevelType w:val="hybridMultilevel"/>
    <w:tmpl w:val="61021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30100"/>
    <w:multiLevelType w:val="hybridMultilevel"/>
    <w:tmpl w:val="2D7C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00ED"/>
    <w:multiLevelType w:val="hybridMultilevel"/>
    <w:tmpl w:val="63A4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2052E"/>
    <w:multiLevelType w:val="hybridMultilevel"/>
    <w:tmpl w:val="B2BC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92314"/>
    <w:multiLevelType w:val="hybridMultilevel"/>
    <w:tmpl w:val="DA2E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6861D3"/>
    <w:multiLevelType w:val="hybridMultilevel"/>
    <w:tmpl w:val="6CE88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C6A80"/>
    <w:multiLevelType w:val="hybridMultilevel"/>
    <w:tmpl w:val="0F382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44B7F"/>
    <w:multiLevelType w:val="hybridMultilevel"/>
    <w:tmpl w:val="299C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A053D"/>
    <w:multiLevelType w:val="hybridMultilevel"/>
    <w:tmpl w:val="67DA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12"/>
  </w:num>
  <w:num w:numId="8">
    <w:abstractNumId w:val="21"/>
  </w:num>
  <w:num w:numId="9">
    <w:abstractNumId w:val="5"/>
  </w:num>
  <w:num w:numId="10">
    <w:abstractNumId w:val="15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22"/>
  </w:num>
  <w:num w:numId="17">
    <w:abstractNumId w:val="20"/>
  </w:num>
  <w:num w:numId="18">
    <w:abstractNumId w:val="8"/>
  </w:num>
  <w:num w:numId="19">
    <w:abstractNumId w:val="14"/>
  </w:num>
  <w:num w:numId="20">
    <w:abstractNumId w:val="19"/>
  </w:num>
  <w:num w:numId="21">
    <w:abstractNumId w:val="18"/>
  </w:num>
  <w:num w:numId="22">
    <w:abstractNumId w:val="4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64"/>
    <w:rsid w:val="000615C2"/>
    <w:rsid w:val="000E2076"/>
    <w:rsid w:val="00131413"/>
    <w:rsid w:val="00142808"/>
    <w:rsid w:val="0016698D"/>
    <w:rsid w:val="001D5F69"/>
    <w:rsid w:val="001F170B"/>
    <w:rsid w:val="002302A5"/>
    <w:rsid w:val="00271DDF"/>
    <w:rsid w:val="00292487"/>
    <w:rsid w:val="002C5C95"/>
    <w:rsid w:val="002F4B64"/>
    <w:rsid w:val="00381313"/>
    <w:rsid w:val="003B47F8"/>
    <w:rsid w:val="003D45C0"/>
    <w:rsid w:val="003D6709"/>
    <w:rsid w:val="00415829"/>
    <w:rsid w:val="00481EF7"/>
    <w:rsid w:val="004B5855"/>
    <w:rsid w:val="004E15E8"/>
    <w:rsid w:val="004F27F0"/>
    <w:rsid w:val="005461B3"/>
    <w:rsid w:val="00563D4D"/>
    <w:rsid w:val="006106B9"/>
    <w:rsid w:val="00616CF9"/>
    <w:rsid w:val="0063107C"/>
    <w:rsid w:val="0063289D"/>
    <w:rsid w:val="0064607A"/>
    <w:rsid w:val="00667DFA"/>
    <w:rsid w:val="006A0415"/>
    <w:rsid w:val="006E1978"/>
    <w:rsid w:val="006F43E0"/>
    <w:rsid w:val="00715CD6"/>
    <w:rsid w:val="00723651"/>
    <w:rsid w:val="0077724E"/>
    <w:rsid w:val="007C2D5B"/>
    <w:rsid w:val="00834AE7"/>
    <w:rsid w:val="008D440E"/>
    <w:rsid w:val="008F367F"/>
    <w:rsid w:val="008F686B"/>
    <w:rsid w:val="00915DE8"/>
    <w:rsid w:val="0093409F"/>
    <w:rsid w:val="009530D8"/>
    <w:rsid w:val="009561AC"/>
    <w:rsid w:val="009E2711"/>
    <w:rsid w:val="00A01344"/>
    <w:rsid w:val="00A267F1"/>
    <w:rsid w:val="00A565D6"/>
    <w:rsid w:val="00AB0034"/>
    <w:rsid w:val="00B12578"/>
    <w:rsid w:val="00B3785F"/>
    <w:rsid w:val="00B60B08"/>
    <w:rsid w:val="00B91272"/>
    <w:rsid w:val="00BE7BB7"/>
    <w:rsid w:val="00C63922"/>
    <w:rsid w:val="00C6417B"/>
    <w:rsid w:val="00D31D4F"/>
    <w:rsid w:val="00D362AD"/>
    <w:rsid w:val="00D63D54"/>
    <w:rsid w:val="00DA4C50"/>
    <w:rsid w:val="00DB28B5"/>
    <w:rsid w:val="00DC7C25"/>
    <w:rsid w:val="00DF6A1A"/>
    <w:rsid w:val="00F01276"/>
    <w:rsid w:val="00F50375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6A601"/>
  <w14:defaultImageDpi w14:val="300"/>
  <w15:docId w15:val="{020CF67B-C58F-41B3-B09A-6F4726E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64"/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F4B64"/>
    <w:pPr>
      <w:keepNext/>
      <w:outlineLvl w:val="1"/>
    </w:pPr>
    <w:rPr>
      <w:rFonts w:ascii="CG Times" w:hAnsi="CG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4B64"/>
    <w:rPr>
      <w:rFonts w:ascii="CG Times" w:eastAsia="Times New Roman" w:hAnsi="CG Time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64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64"/>
    <w:rPr>
      <w:rFonts w:ascii="Times New Roman" w:eastAsia="Times New Roman" w:hAnsi="Times New Roman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F4B64"/>
  </w:style>
  <w:style w:type="paragraph" w:styleId="ListParagraph">
    <w:name w:val="List Paragraph"/>
    <w:basedOn w:val="Normal"/>
    <w:uiPriority w:val="34"/>
    <w:qFormat/>
    <w:rsid w:val="00DC7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7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3words.com/shrub.trace.lie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at3words.com/bearings.unfocused.ch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hat3words.com/shrub.trace.li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3words.com/bearings.unfocused.ch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Chawton House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 King</dc:creator>
  <cp:keywords/>
  <dc:description/>
  <cp:lastModifiedBy>JONATHAN ANDREW KING</cp:lastModifiedBy>
  <cp:revision>2</cp:revision>
  <dcterms:created xsi:type="dcterms:W3CDTF">2021-07-13T20:51:00Z</dcterms:created>
  <dcterms:modified xsi:type="dcterms:W3CDTF">2021-07-13T20:51:00Z</dcterms:modified>
</cp:coreProperties>
</file>